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1C" w:rsidRDefault="00BE3839" w:rsidP="00276B1C">
      <w:pPr>
        <w:spacing w:after="0" w:line="240" w:lineRule="auto"/>
        <w:jc w:val="center"/>
        <w:rPr>
          <w:rFonts w:ascii="Times New Roman" w:hAnsi="Times New Roman" w:cs="Times New Roman"/>
          <w:b/>
          <w:sz w:val="28"/>
          <w:szCs w:val="28"/>
        </w:rPr>
      </w:pPr>
      <w:r w:rsidRPr="00BE3839">
        <w:rPr>
          <w:rFonts w:ascii="Times New Roman" w:hAnsi="Times New Roman" w:cs="Times New Roman"/>
          <w:b/>
          <w:sz w:val="28"/>
          <w:szCs w:val="28"/>
        </w:rPr>
        <w:t xml:space="preserve">Информация о проведении годовых собраний акционерных обществ, </w:t>
      </w:r>
    </w:p>
    <w:p w:rsidR="00BE3839" w:rsidRPr="00BE3839" w:rsidRDefault="00BE3839" w:rsidP="00276B1C">
      <w:pPr>
        <w:spacing w:after="0" w:line="240" w:lineRule="auto"/>
        <w:jc w:val="center"/>
        <w:rPr>
          <w:rFonts w:ascii="Times New Roman" w:hAnsi="Times New Roman" w:cs="Times New Roman"/>
          <w:b/>
          <w:sz w:val="28"/>
          <w:szCs w:val="28"/>
        </w:rPr>
      </w:pPr>
      <w:r w:rsidRPr="00BE3839">
        <w:rPr>
          <w:rFonts w:ascii="Times New Roman" w:hAnsi="Times New Roman" w:cs="Times New Roman"/>
          <w:b/>
          <w:sz w:val="28"/>
          <w:szCs w:val="28"/>
        </w:rPr>
        <w:t>100 % акций которых находится в собственности Ивановской области</w:t>
      </w:r>
      <w:bookmarkStart w:id="0" w:name="_GoBack"/>
      <w:bookmarkEnd w:id="0"/>
    </w:p>
    <w:p w:rsidR="00BE3839" w:rsidRDefault="00BE3839">
      <w:pPr>
        <w:rPr>
          <w:rFonts w:ascii="Times New Roman" w:hAnsi="Times New Roman" w:cs="Times New Roman"/>
          <w:sz w:val="28"/>
          <w:szCs w:val="28"/>
        </w:rPr>
      </w:pPr>
    </w:p>
    <w:p w:rsidR="00276B1C" w:rsidRDefault="00276B1C">
      <w:pPr>
        <w:rPr>
          <w:rFonts w:ascii="Times New Roman" w:hAnsi="Times New Roman" w:cs="Times New Roman"/>
          <w:sz w:val="28"/>
          <w:szCs w:val="28"/>
        </w:rPr>
      </w:pPr>
    </w:p>
    <w:p w:rsidR="00276B1C" w:rsidRDefault="00BE3839" w:rsidP="00276B1C">
      <w:pPr>
        <w:spacing w:after="0" w:line="360" w:lineRule="auto"/>
        <w:ind w:firstLine="708"/>
        <w:jc w:val="both"/>
        <w:rPr>
          <w:rFonts w:ascii="Times New Roman" w:hAnsi="Times New Roman" w:cs="Times New Roman"/>
          <w:sz w:val="28"/>
          <w:szCs w:val="28"/>
        </w:rPr>
      </w:pPr>
      <w:r w:rsidRPr="00BE3839">
        <w:rPr>
          <w:rFonts w:ascii="Times New Roman" w:hAnsi="Times New Roman" w:cs="Times New Roman"/>
          <w:sz w:val="28"/>
          <w:szCs w:val="28"/>
        </w:rPr>
        <w:t>В 201</w:t>
      </w:r>
      <w:r w:rsidR="00276B1C">
        <w:rPr>
          <w:rFonts w:ascii="Times New Roman" w:hAnsi="Times New Roman" w:cs="Times New Roman"/>
          <w:sz w:val="28"/>
          <w:szCs w:val="28"/>
        </w:rPr>
        <w:t>8</w:t>
      </w:r>
      <w:r w:rsidRPr="00BE3839">
        <w:rPr>
          <w:rFonts w:ascii="Times New Roman" w:hAnsi="Times New Roman" w:cs="Times New Roman"/>
          <w:sz w:val="28"/>
          <w:szCs w:val="28"/>
        </w:rPr>
        <w:t xml:space="preserve"> году в установленные сроки </w:t>
      </w:r>
      <w:r>
        <w:rPr>
          <w:rFonts w:ascii="Times New Roman" w:hAnsi="Times New Roman" w:cs="Times New Roman"/>
          <w:sz w:val="28"/>
          <w:szCs w:val="28"/>
        </w:rPr>
        <w:t xml:space="preserve">проведены годовые </w:t>
      </w:r>
      <w:r w:rsidR="00A224F3">
        <w:rPr>
          <w:rFonts w:ascii="Times New Roman" w:hAnsi="Times New Roman" w:cs="Times New Roman"/>
          <w:sz w:val="28"/>
          <w:szCs w:val="28"/>
        </w:rPr>
        <w:t xml:space="preserve">общие </w:t>
      </w:r>
      <w:r>
        <w:rPr>
          <w:rFonts w:ascii="Times New Roman" w:hAnsi="Times New Roman" w:cs="Times New Roman"/>
          <w:sz w:val="28"/>
          <w:szCs w:val="28"/>
        </w:rPr>
        <w:t xml:space="preserve">собрания </w:t>
      </w:r>
      <w:r w:rsidR="00A224F3">
        <w:rPr>
          <w:rFonts w:ascii="Times New Roman" w:hAnsi="Times New Roman" w:cs="Times New Roman"/>
          <w:sz w:val="28"/>
          <w:szCs w:val="28"/>
        </w:rPr>
        <w:t xml:space="preserve">акционеров </w:t>
      </w:r>
      <w:r>
        <w:rPr>
          <w:rFonts w:ascii="Times New Roman" w:hAnsi="Times New Roman" w:cs="Times New Roman"/>
          <w:sz w:val="28"/>
          <w:szCs w:val="28"/>
        </w:rPr>
        <w:t xml:space="preserve">акционерных обществ, 100 % акций которых находится в собственности Ивановской области: </w:t>
      </w:r>
      <w:r w:rsidR="00D20A48">
        <w:rPr>
          <w:rFonts w:ascii="Times New Roman" w:hAnsi="Times New Roman" w:cs="Times New Roman"/>
          <w:sz w:val="28"/>
          <w:szCs w:val="28"/>
        </w:rPr>
        <w:t xml:space="preserve">ОАО «Проектный институт </w:t>
      </w:r>
      <w:proofErr w:type="gramStart"/>
      <w:r w:rsidR="00D20A48">
        <w:rPr>
          <w:rFonts w:ascii="Times New Roman" w:hAnsi="Times New Roman" w:cs="Times New Roman"/>
          <w:sz w:val="28"/>
          <w:szCs w:val="28"/>
        </w:rPr>
        <w:t>«</w:t>
      </w:r>
      <w:proofErr w:type="spellStart"/>
      <w:r w:rsidR="00D20A48">
        <w:rPr>
          <w:rFonts w:ascii="Times New Roman" w:hAnsi="Times New Roman" w:cs="Times New Roman"/>
          <w:sz w:val="28"/>
          <w:szCs w:val="28"/>
        </w:rPr>
        <w:t>Гипрокоммунэнерго</w:t>
      </w:r>
      <w:proofErr w:type="spellEnd"/>
      <w:r w:rsidR="00D20A48">
        <w:rPr>
          <w:rFonts w:ascii="Times New Roman" w:hAnsi="Times New Roman" w:cs="Times New Roman"/>
          <w:sz w:val="28"/>
          <w:szCs w:val="28"/>
        </w:rPr>
        <w:t xml:space="preserve">», АО «Медтехника», </w:t>
      </w:r>
      <w:r w:rsidR="00276B1C">
        <w:rPr>
          <w:rFonts w:ascii="Times New Roman" w:hAnsi="Times New Roman" w:cs="Times New Roman"/>
          <w:sz w:val="28"/>
          <w:szCs w:val="28"/>
        </w:rPr>
        <w:t>АО</w:t>
      </w:r>
      <w:r w:rsidR="00D20A48">
        <w:rPr>
          <w:rFonts w:ascii="Times New Roman" w:hAnsi="Times New Roman" w:cs="Times New Roman"/>
          <w:sz w:val="28"/>
          <w:szCs w:val="28"/>
        </w:rPr>
        <w:t xml:space="preserve"> «Ивановский центр энергосбережения»</w:t>
      </w:r>
      <w:r w:rsidR="00276B1C">
        <w:rPr>
          <w:rFonts w:ascii="Times New Roman" w:hAnsi="Times New Roman" w:cs="Times New Roman"/>
          <w:sz w:val="28"/>
          <w:szCs w:val="28"/>
        </w:rPr>
        <w:t>, АО «Ивановская аграрная лизинговая компания», на которых были рассмотрены вопросы об избрании советов директоров обществ, ревизионной комиссии обществ, утверждении аудитора обществ, утверждении годового отчета, годовой бухгалтерской (финансовой) отчетности обществ, распределении прибыли (в том числе выплате (объявлении) дивидендов) и убытков общества по результатам отчетного года.</w:t>
      </w:r>
      <w:proofErr w:type="gramEnd"/>
    </w:p>
    <w:p w:rsidR="00276B1C" w:rsidRDefault="00276B1C" w:rsidP="00276B1C">
      <w:pPr>
        <w:autoSpaceDE w:val="0"/>
        <w:autoSpaceDN w:val="0"/>
        <w:adjustRightInd w:val="0"/>
        <w:spacing w:after="0" w:line="240" w:lineRule="auto"/>
        <w:jc w:val="both"/>
        <w:rPr>
          <w:rFonts w:ascii="Times New Roman" w:hAnsi="Times New Roman" w:cs="Times New Roman"/>
          <w:sz w:val="28"/>
          <w:szCs w:val="28"/>
        </w:rPr>
      </w:pPr>
    </w:p>
    <w:p w:rsidR="00276B1C" w:rsidRDefault="00276B1C" w:rsidP="00575AAF">
      <w:pPr>
        <w:spacing w:after="0" w:line="360" w:lineRule="auto"/>
        <w:ind w:firstLine="708"/>
        <w:jc w:val="both"/>
        <w:rPr>
          <w:rFonts w:ascii="Times New Roman" w:hAnsi="Times New Roman" w:cs="Times New Roman"/>
          <w:sz w:val="28"/>
          <w:szCs w:val="28"/>
        </w:rPr>
      </w:pPr>
    </w:p>
    <w:sectPr w:rsidR="00276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39"/>
    <w:rsid w:val="00255162"/>
    <w:rsid w:val="00276B1C"/>
    <w:rsid w:val="002D7166"/>
    <w:rsid w:val="00575AAF"/>
    <w:rsid w:val="006F6A69"/>
    <w:rsid w:val="00926A2D"/>
    <w:rsid w:val="00A224F3"/>
    <w:rsid w:val="00BE3839"/>
    <w:rsid w:val="00D20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Aqua-1</dc:creator>
  <cp:lastModifiedBy>Svetlana</cp:lastModifiedBy>
  <cp:revision>3</cp:revision>
  <cp:lastPrinted>2015-12-02T08:00:00Z</cp:lastPrinted>
  <dcterms:created xsi:type="dcterms:W3CDTF">2018-07-27T06:15:00Z</dcterms:created>
  <dcterms:modified xsi:type="dcterms:W3CDTF">2018-07-27T06:27:00Z</dcterms:modified>
</cp:coreProperties>
</file>