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27C" w:rsidRPr="0096227C" w:rsidRDefault="0096227C" w:rsidP="00962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27C">
        <w:rPr>
          <w:rFonts w:ascii="Times New Roman" w:hAnsi="Times New Roman" w:cs="Times New Roman"/>
          <w:bCs/>
          <w:sz w:val="28"/>
        </w:rPr>
        <w:t>Отчет о результатах приватизации имущества Ивановской области за 2025 год</w:t>
      </w:r>
    </w:p>
    <w:p w:rsidR="0096227C" w:rsidRPr="0096227C" w:rsidRDefault="0096227C">
      <w:pPr>
        <w:rPr>
          <w:rFonts w:ascii="Times New Roman" w:hAnsi="Times New Roman" w:cs="Times New Roman"/>
          <w:sz w:val="28"/>
          <w:szCs w:val="28"/>
        </w:rPr>
      </w:pPr>
      <w:r w:rsidRPr="0096227C">
        <w:rPr>
          <w:rFonts w:ascii="Times New Roman" w:hAnsi="Times New Roman" w:cs="Times New Roman"/>
          <w:sz w:val="28"/>
          <w:szCs w:val="28"/>
        </w:rPr>
        <w:t xml:space="preserve">1. </w:t>
      </w:r>
      <w:r w:rsidRPr="0096227C">
        <w:rPr>
          <w:rFonts w:ascii="Times New Roman" w:hAnsi="Times New Roman" w:cs="Times New Roman"/>
          <w:sz w:val="28"/>
        </w:rPr>
        <w:t>Приватизация акций акционерных обществ и долей в уставных капиталах обществ с ограниченной ответственностью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8"/>
        <w:gridCol w:w="2839"/>
        <w:gridCol w:w="1134"/>
        <w:gridCol w:w="1418"/>
        <w:gridCol w:w="3827"/>
        <w:gridCol w:w="1802"/>
        <w:gridCol w:w="1486"/>
        <w:gridCol w:w="1957"/>
      </w:tblGrid>
      <w:tr w:rsidR="0096227C" w:rsidRPr="0096227C" w:rsidTr="0096227C">
        <w:trPr>
          <w:trHeight w:val="1155"/>
        </w:trPr>
        <w:tc>
          <w:tcPr>
            <w:tcW w:w="558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№</w:t>
            </w:r>
          </w:p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9" w:type="dxa"/>
            <w:vMerge w:val="restart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Наименование, местонахождение акционерных обществ (обществ с ограниченной ответственностью), находящиеся в собственности Ивановской области акции (доли) которых приватизированы</w:t>
            </w:r>
          </w:p>
        </w:tc>
        <w:tc>
          <w:tcPr>
            <w:tcW w:w="2552" w:type="dxa"/>
            <w:gridSpan w:val="2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Кол</w:t>
            </w:r>
            <w:r w:rsidR="00C73025">
              <w:rPr>
                <w:rFonts w:ascii="Times New Roman" w:hAnsi="Times New Roman" w:cs="Times New Roman"/>
              </w:rPr>
              <w:t>ичество</w:t>
            </w:r>
            <w:r w:rsidRPr="0096227C">
              <w:rPr>
                <w:rFonts w:ascii="Times New Roman" w:hAnsi="Times New Roman" w:cs="Times New Roman"/>
              </w:rPr>
              <w:t xml:space="preserve"> приватизированных акций (размер доли)</w:t>
            </w:r>
          </w:p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Способ приватизации (наименование, номер,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распоряжения, во исполнение которого приватизированы акции (доли)</w:t>
            </w:r>
          </w:p>
        </w:tc>
        <w:tc>
          <w:tcPr>
            <w:tcW w:w="1802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проведения торгов (аукцион, продажа посредством публичного предложения)</w:t>
            </w:r>
          </w:p>
        </w:tc>
        <w:tc>
          <w:tcPr>
            <w:tcW w:w="1486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Начальная цена, руб.</w:t>
            </w:r>
          </w:p>
        </w:tc>
        <w:tc>
          <w:tcPr>
            <w:tcW w:w="1957" w:type="dxa"/>
            <w:vMerge w:val="restart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Цена продажи, руб.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(с учетом НДС)</w:t>
            </w:r>
          </w:p>
        </w:tc>
      </w:tr>
      <w:tr w:rsidR="0096227C" w:rsidRPr="0096227C" w:rsidTr="0096227C">
        <w:trPr>
          <w:trHeight w:val="1155"/>
        </w:trPr>
        <w:tc>
          <w:tcPr>
            <w:tcW w:w="558" w:type="dxa"/>
            <w:vMerge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vAlign w:val="center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% уставного капитала</w:t>
            </w:r>
          </w:p>
        </w:tc>
        <w:tc>
          <w:tcPr>
            <w:tcW w:w="3827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27C" w:rsidRPr="0096227C" w:rsidTr="0096227C">
        <w:tc>
          <w:tcPr>
            <w:tcW w:w="558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2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8</w:t>
            </w:r>
          </w:p>
        </w:tc>
      </w:tr>
      <w:tr w:rsidR="0096227C" w:rsidRPr="0096227C" w:rsidTr="0096227C">
        <w:tc>
          <w:tcPr>
            <w:tcW w:w="558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</w:tcPr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АО «Медтехника» (</w:t>
            </w:r>
            <w:r w:rsidRPr="0096227C">
              <w:rPr>
                <w:rFonts w:ascii="Times New Roman" w:eastAsia="Calibri" w:hAnsi="Times New Roman" w:cs="Times New Roman"/>
              </w:rPr>
              <w:t>Ивановская область, г.</w:t>
            </w:r>
            <w:r w:rsidR="00FC505B">
              <w:rPr>
                <w:rFonts w:ascii="Times New Roman" w:eastAsia="Calibri" w:hAnsi="Times New Roman" w:cs="Times New Roman"/>
              </w:rPr>
              <w:t> </w:t>
            </w:r>
            <w:r w:rsidRPr="0096227C">
              <w:rPr>
                <w:rFonts w:ascii="Times New Roman" w:eastAsia="Calibri" w:hAnsi="Times New Roman" w:cs="Times New Roman"/>
              </w:rPr>
              <w:t>Иваново, ул. Станкостроителей, д.</w:t>
            </w:r>
            <w:r w:rsidR="00FC505B">
              <w:rPr>
                <w:rFonts w:ascii="Times New Roman" w:eastAsia="Calibri" w:hAnsi="Times New Roman" w:cs="Times New Roman"/>
              </w:rPr>
              <w:t> </w:t>
            </w:r>
            <w:r w:rsidRPr="0096227C">
              <w:rPr>
                <w:rFonts w:ascii="Times New Roman" w:eastAsia="Calibri" w:hAnsi="Times New Roman" w:cs="Times New Roman"/>
              </w:rPr>
              <w:t>16)</w:t>
            </w:r>
          </w:p>
        </w:tc>
        <w:tc>
          <w:tcPr>
            <w:tcW w:w="113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  <w:lang w:val="en-US"/>
              </w:rPr>
              <w:t>1</w:t>
            </w:r>
            <w:r w:rsidRPr="0096227C"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  <w:lang w:val="en-US"/>
              </w:rPr>
              <w:t>827</w:t>
            </w:r>
            <w:r w:rsidRPr="0096227C"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  <w:lang w:val="en-US"/>
              </w:rPr>
              <w:t>310</w:t>
            </w:r>
          </w:p>
        </w:tc>
        <w:tc>
          <w:tcPr>
            <w:tcW w:w="1418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27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продажа на аукционе в электронной форме (распоряжение Правительства Ивановской области от 11.08.2025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>99-рп «Об условиях приватизации акций акционерного общества «Медтехника», находящихся в собственности Ивановской области»)</w:t>
            </w:r>
          </w:p>
        </w:tc>
        <w:tc>
          <w:tcPr>
            <w:tcW w:w="1802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86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34 370 523,00</w:t>
            </w:r>
          </w:p>
        </w:tc>
        <w:tc>
          <w:tcPr>
            <w:tcW w:w="1957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39 526 101,45</w:t>
            </w:r>
          </w:p>
        </w:tc>
      </w:tr>
    </w:tbl>
    <w:p w:rsidR="0096227C" w:rsidRDefault="0096227C">
      <w:pPr>
        <w:rPr>
          <w:rFonts w:ascii="Times New Roman" w:hAnsi="Times New Roman" w:cs="Times New Roman"/>
          <w:sz w:val="28"/>
          <w:szCs w:val="28"/>
        </w:rPr>
      </w:pPr>
    </w:p>
    <w:p w:rsidR="00B6474F" w:rsidRPr="0096227C" w:rsidRDefault="009622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227C">
        <w:rPr>
          <w:rFonts w:ascii="Times New Roman" w:hAnsi="Times New Roman" w:cs="Times New Roman"/>
          <w:sz w:val="28"/>
          <w:szCs w:val="28"/>
        </w:rPr>
        <w:t>2. Приватизация иного имущества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0"/>
        <w:gridCol w:w="5135"/>
        <w:gridCol w:w="3907"/>
        <w:gridCol w:w="1414"/>
        <w:gridCol w:w="1371"/>
        <w:gridCol w:w="1264"/>
        <w:gridCol w:w="1400"/>
      </w:tblGrid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№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Наименование, характеристика и местонахождение приватизированного иного имущества, находящегося в собственности Ивановской области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Способ приватизации 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(наименование, номер, 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распоряжения, во исполнение которого приватизировано иное имущество)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Дата проведения</w:t>
            </w:r>
          </w:p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торгов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Начальная цена, с учетом НДС, руб.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Цена продажи, с учетом НДС, руб.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7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помещение, кадастровый номер: </w:t>
            </w:r>
            <w:r w:rsidRPr="0096227C">
              <w:rPr>
                <w:rFonts w:ascii="Times New Roman" w:eastAsia="TimesNewRomanPSMT" w:hAnsi="Times New Roman" w:cs="Times New Roman"/>
              </w:rPr>
              <w:t>37:24:020506:1073</w:t>
            </w:r>
            <w:r w:rsidRPr="0096227C">
              <w:rPr>
                <w:rFonts w:ascii="Times New Roman" w:hAnsi="Times New Roman" w:cs="Times New Roman"/>
              </w:rPr>
              <w:t xml:space="preserve">, назначение: нежилое, площадь: </w:t>
            </w:r>
            <w:r w:rsidRPr="0096227C">
              <w:rPr>
                <w:rFonts w:ascii="Times New Roman" w:eastAsia="TimesNewRomanPSMT" w:hAnsi="Times New Roman" w:cs="Times New Roman"/>
              </w:rPr>
              <w:t>1886,9</w:t>
            </w:r>
            <w:r w:rsidRPr="0096227C">
              <w:rPr>
                <w:rFonts w:ascii="Times New Roman" w:hAnsi="Times New Roman" w:cs="Times New Roman"/>
              </w:rPr>
              <w:t xml:space="preserve"> кв. м, </w:t>
            </w:r>
            <w:r w:rsidRPr="0096227C">
              <w:rPr>
                <w:rFonts w:ascii="Times New Roman" w:eastAsia="TimesNewRomanPSMT" w:hAnsi="Times New Roman" w:cs="Times New Roman"/>
              </w:rPr>
              <w:t xml:space="preserve">адрес: Ивановская область, город Иваново, местечко </w:t>
            </w:r>
            <w:proofErr w:type="spellStart"/>
            <w:r w:rsidRPr="0096227C">
              <w:rPr>
                <w:rFonts w:ascii="Times New Roman" w:eastAsia="TimesNewRomanPSMT" w:hAnsi="Times New Roman" w:cs="Times New Roman"/>
              </w:rPr>
              <w:t>Минеево</w:t>
            </w:r>
            <w:proofErr w:type="spellEnd"/>
            <w:r w:rsidRPr="0096227C">
              <w:rPr>
                <w:rFonts w:ascii="Times New Roman" w:eastAsia="TimesNewRomanPSMT" w:hAnsi="Times New Roman" w:cs="Times New Roman"/>
              </w:rPr>
              <w:t>, КРАНЭКС, дом 22, пом. 1 - 24, 29 - 55</w:t>
            </w:r>
            <w:r w:rsidRPr="0096227C">
              <w:rPr>
                <w:rFonts w:ascii="Times New Roman" w:hAnsi="Times New Roman" w:cs="Times New Roman"/>
              </w:rPr>
              <w:t>;</w:t>
            </w:r>
          </w:p>
          <w:p w:rsidR="0096227C" w:rsidRPr="0096227C" w:rsidRDefault="0096227C" w:rsidP="0096227C">
            <w:pPr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lastRenderedPageBreak/>
              <w:t xml:space="preserve">76/100 доли в праве общей долевой собственности на земельный участок с кадастровым номером </w:t>
            </w:r>
            <w:r w:rsidRPr="0096227C">
              <w:rPr>
                <w:rFonts w:ascii="Times New Roman" w:eastAsia="TimesNewRomanPSMT" w:hAnsi="Times New Roman" w:cs="Times New Roman"/>
              </w:rPr>
              <w:t>37:24:020501:645</w:t>
            </w:r>
            <w:r w:rsidRPr="0096227C">
              <w:rPr>
                <w:rFonts w:ascii="Times New Roman" w:hAnsi="Times New Roman" w:cs="Times New Roman"/>
              </w:rPr>
              <w:t xml:space="preserve">, площадью </w:t>
            </w:r>
            <w:r w:rsidRPr="0096227C">
              <w:rPr>
                <w:rFonts w:ascii="Times New Roman" w:eastAsia="TimesNewRomanPSMT" w:hAnsi="Times New Roman" w:cs="Times New Roman"/>
              </w:rPr>
              <w:t>2139</w:t>
            </w:r>
            <w:r w:rsidRPr="0096227C">
              <w:rPr>
                <w:rFonts w:ascii="Times New Roman" w:hAnsi="Times New Roman" w:cs="Times New Roman"/>
              </w:rPr>
              <w:t xml:space="preserve"> кв. м, категория земель: земли населенных пунктов, виды разрешенного использования: для производственной зоны, местоположение: </w:t>
            </w:r>
            <w:r w:rsidRPr="0096227C">
              <w:rPr>
                <w:rFonts w:ascii="Times New Roman" w:eastAsia="TimesNewRomanPSMT" w:hAnsi="Times New Roman" w:cs="Times New Roman"/>
              </w:rPr>
              <w:t xml:space="preserve">153007, Российская Федерация, Ивановская область, г. Иваново, местечко </w:t>
            </w:r>
            <w:proofErr w:type="spellStart"/>
            <w:r w:rsidRPr="0096227C">
              <w:rPr>
                <w:rFonts w:ascii="Times New Roman" w:eastAsia="TimesNewRomanPSMT" w:hAnsi="Times New Roman" w:cs="Times New Roman"/>
              </w:rPr>
              <w:t>Минеево</w:t>
            </w:r>
            <w:proofErr w:type="spellEnd"/>
            <w:r w:rsidRPr="0096227C">
              <w:rPr>
                <w:rFonts w:ascii="Times New Roman" w:eastAsia="TimesNewRomanPSMT" w:hAnsi="Times New Roman" w:cs="Times New Roman"/>
              </w:rPr>
              <w:t>, КРАНЭКС, дом 22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lastRenderedPageBreak/>
              <w:t>продажа на аукционе в электронной форме (распоряжение Правительства Ивановской области от 02.06.2025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 xml:space="preserve">64-рп «Об условиях приватизации нежилого помещения и 76/100 доли в </w:t>
            </w:r>
            <w:r w:rsidRPr="0096227C">
              <w:rPr>
                <w:rFonts w:ascii="Times New Roman" w:hAnsi="Times New Roman" w:cs="Times New Roman"/>
              </w:rPr>
              <w:lastRenderedPageBreak/>
              <w:t xml:space="preserve">праве общей долевой собственности на земельный участок по адресу: Ивановская область, г. Иваново, местечко </w:t>
            </w:r>
            <w:proofErr w:type="spellStart"/>
            <w:r w:rsidRPr="0096227C">
              <w:rPr>
                <w:rFonts w:ascii="Times New Roman" w:hAnsi="Times New Roman" w:cs="Times New Roman"/>
              </w:rPr>
              <w:t>Минеево</w:t>
            </w:r>
            <w:proofErr w:type="spellEnd"/>
            <w:r w:rsidRPr="0096227C">
              <w:rPr>
                <w:rFonts w:ascii="Times New Roman" w:hAnsi="Times New Roman" w:cs="Times New Roman"/>
              </w:rPr>
              <w:t>, КРАНЭКС, д. 22, находящихся в собственности Ивановской области»)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lastRenderedPageBreak/>
              <w:t>24.07.2025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5 194 800,00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5 194 800,00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pStyle w:val="Default"/>
              <w:jc w:val="both"/>
              <w:rPr>
                <w:sz w:val="22"/>
                <w:szCs w:val="22"/>
              </w:rPr>
            </w:pPr>
            <w:r w:rsidRPr="0096227C">
              <w:rPr>
                <w:sz w:val="22"/>
                <w:szCs w:val="22"/>
              </w:rPr>
              <w:t>административное здание, кадастровый номер: 37:07:033504:114, назначение: нежилое, площадь: 225,4 кв. м, адрес: Ивановская область, Кинешемский район, с. Батманы, ул. Центральная, д. 12;</w:t>
            </w:r>
          </w:p>
          <w:p w:rsidR="0096227C" w:rsidRPr="0096227C" w:rsidRDefault="0096227C" w:rsidP="0096227C">
            <w:pPr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 xml:space="preserve">земельный участок, кадастровый номер: 37:07:033504:18, площадь: </w:t>
            </w:r>
            <w:r w:rsidRPr="0096227C">
              <w:rPr>
                <w:rFonts w:ascii="Times New Roman" w:eastAsia="TimesNewRomanPSMT" w:hAnsi="Times New Roman" w:cs="Times New Roman"/>
              </w:rPr>
              <w:t>1743</w:t>
            </w:r>
            <w:r w:rsidRPr="0096227C">
              <w:rPr>
                <w:rFonts w:ascii="Times New Roman" w:hAnsi="Times New Roman" w:cs="Times New Roman"/>
              </w:rPr>
              <w:t xml:space="preserve"> кв. м, категория земель: земли населенных пунктов, виды разрешенного использования: </w:t>
            </w:r>
            <w:r w:rsidRPr="0096227C">
              <w:rPr>
                <w:rFonts w:ascii="Times New Roman" w:eastAsia="TimesNewRomanPSMT" w:hAnsi="Times New Roman" w:cs="Times New Roman"/>
              </w:rPr>
              <w:t>административные здания</w:t>
            </w:r>
            <w:r w:rsidRPr="0096227C">
              <w:rPr>
                <w:rFonts w:ascii="Times New Roman" w:hAnsi="Times New Roman" w:cs="Times New Roman"/>
              </w:rPr>
              <w:t>, местоположение: Ивановская область, Кинешемский район, с. Батманы, ул. Центральная, д. 12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продажа по минимально допустимой цене в электронной форме (распоряжение Правительства Ивановской области от 20.11.2025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>134-рп «Об условиях приватизации нежилого здания с земельным участком по адресу: Ивановская область, Кинешемский район, с. Батманы, ул. Центральная, д. 12, находящихся в собственности Ивановской области»)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19 160,00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35 500,00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  <w:tr w:rsidR="0096227C" w:rsidRPr="0096227C" w:rsidTr="0096227C">
        <w:tc>
          <w:tcPr>
            <w:tcW w:w="53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5" w:type="dxa"/>
          </w:tcPr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здание - магазин, кадастровый номер: 37:27:010907:15, назначение: нежилое, площадь: 593,4 кв. м, адрес: Ивановская область, г.</w:t>
            </w:r>
            <w:r w:rsidR="00F62968"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>Фурманов, ул. Дачная, д. 43;</w:t>
            </w:r>
          </w:p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земельный участок, кадастровый номер 37:27:010907:4,</w:t>
            </w:r>
            <w:r w:rsidR="00F62968">
              <w:rPr>
                <w:rFonts w:ascii="Times New Roman" w:hAnsi="Times New Roman" w:cs="Times New Roman"/>
              </w:rPr>
              <w:t xml:space="preserve"> </w:t>
            </w:r>
            <w:r w:rsidRPr="0096227C">
              <w:rPr>
                <w:rFonts w:ascii="Times New Roman" w:hAnsi="Times New Roman" w:cs="Times New Roman"/>
              </w:rPr>
              <w:t>площадь: 7697 кв. м, категория земель: земли населенных пунктов, виды разрешенного использования: магазины, общественное управление, деловое управление, местоположение: местоположение установлено</w:t>
            </w:r>
          </w:p>
          <w:p w:rsidR="0096227C" w:rsidRPr="0096227C" w:rsidRDefault="0096227C" w:rsidP="00962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относительно ориентира, расположенного в границах участка. Почтовый</w:t>
            </w:r>
          </w:p>
          <w:p w:rsidR="0096227C" w:rsidRPr="0096227C" w:rsidRDefault="0096227C" w:rsidP="0096227C">
            <w:pPr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адрес ориентира: Ивановская область, г. Фурманов, ул. Дачная, д. 43</w:t>
            </w:r>
          </w:p>
        </w:tc>
        <w:tc>
          <w:tcPr>
            <w:tcW w:w="3907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продажа по минимально допустимой цене в электронной форме (распоряжение Правительства Ивановской области от 20.11.2025 №</w:t>
            </w:r>
            <w:r>
              <w:rPr>
                <w:rFonts w:ascii="Times New Roman" w:hAnsi="Times New Roman" w:cs="Times New Roman"/>
              </w:rPr>
              <w:t> </w:t>
            </w:r>
            <w:r w:rsidRPr="0096227C">
              <w:rPr>
                <w:rFonts w:ascii="Times New Roman" w:hAnsi="Times New Roman" w:cs="Times New Roman"/>
              </w:rPr>
              <w:t xml:space="preserve">135-рп «Об условиях приватизации нежилого здания с земельным участком по адресу: Ивановская область, </w:t>
            </w:r>
            <w:proofErr w:type="spellStart"/>
            <w:r w:rsidRPr="0096227C">
              <w:rPr>
                <w:rFonts w:ascii="Times New Roman" w:hAnsi="Times New Roman" w:cs="Times New Roman"/>
              </w:rPr>
              <w:t>Фурмановский</w:t>
            </w:r>
            <w:proofErr w:type="spellEnd"/>
            <w:r w:rsidRPr="0096227C">
              <w:rPr>
                <w:rFonts w:ascii="Times New Roman" w:hAnsi="Times New Roman" w:cs="Times New Roman"/>
              </w:rPr>
              <w:t xml:space="preserve"> район, г. Фурманов, ул. Дачная, д. 43, находящихся в собственности Ивановской области»)</w:t>
            </w:r>
          </w:p>
        </w:tc>
        <w:tc>
          <w:tcPr>
            <w:tcW w:w="1414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371" w:type="dxa"/>
          </w:tcPr>
          <w:p w:rsidR="0096227C" w:rsidRPr="0096227C" w:rsidRDefault="0096227C" w:rsidP="0096227C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191 600,00</w:t>
            </w:r>
          </w:p>
        </w:tc>
        <w:tc>
          <w:tcPr>
            <w:tcW w:w="1264" w:type="dxa"/>
          </w:tcPr>
          <w:p w:rsidR="0096227C" w:rsidRPr="0096227C" w:rsidRDefault="0096227C" w:rsidP="0096227C">
            <w:pPr>
              <w:keepNext/>
              <w:ind w:left="-108"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270 000,00</w:t>
            </w:r>
          </w:p>
        </w:tc>
        <w:tc>
          <w:tcPr>
            <w:tcW w:w="1400" w:type="dxa"/>
          </w:tcPr>
          <w:p w:rsidR="0096227C" w:rsidRPr="0096227C" w:rsidRDefault="0096227C" w:rsidP="0096227C">
            <w:pPr>
              <w:jc w:val="center"/>
              <w:rPr>
                <w:rFonts w:ascii="Times New Roman" w:hAnsi="Times New Roman" w:cs="Times New Roman"/>
              </w:rPr>
            </w:pPr>
            <w:r w:rsidRPr="0096227C">
              <w:rPr>
                <w:rFonts w:ascii="Times New Roman" w:hAnsi="Times New Roman" w:cs="Times New Roman"/>
              </w:rPr>
              <w:t>-</w:t>
            </w:r>
          </w:p>
        </w:tc>
      </w:tr>
    </w:tbl>
    <w:p w:rsidR="0096227C" w:rsidRPr="0096227C" w:rsidRDefault="0096227C">
      <w:pPr>
        <w:rPr>
          <w:rFonts w:ascii="Times New Roman" w:hAnsi="Times New Roman" w:cs="Times New Roman"/>
        </w:rPr>
      </w:pPr>
    </w:p>
    <w:sectPr w:rsidR="0096227C" w:rsidRPr="0096227C" w:rsidSect="0096227C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3C6" w:rsidRDefault="007153C6" w:rsidP="0096227C">
      <w:pPr>
        <w:spacing w:after="0" w:line="240" w:lineRule="auto"/>
      </w:pPr>
      <w:r>
        <w:separator/>
      </w:r>
    </w:p>
  </w:endnote>
  <w:endnote w:type="continuationSeparator" w:id="0">
    <w:p w:rsidR="007153C6" w:rsidRDefault="007153C6" w:rsidP="0096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3C6" w:rsidRDefault="007153C6" w:rsidP="0096227C">
      <w:pPr>
        <w:spacing w:after="0" w:line="240" w:lineRule="auto"/>
      </w:pPr>
      <w:r>
        <w:separator/>
      </w:r>
    </w:p>
  </w:footnote>
  <w:footnote w:type="continuationSeparator" w:id="0">
    <w:p w:rsidR="007153C6" w:rsidRDefault="007153C6" w:rsidP="0096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98088"/>
      <w:docPartObj>
        <w:docPartGallery w:val="Page Numbers (Top of Page)"/>
        <w:docPartUnique/>
      </w:docPartObj>
    </w:sdtPr>
    <w:sdtEndPr/>
    <w:sdtContent>
      <w:p w:rsidR="0096227C" w:rsidRDefault="009622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227C" w:rsidRDefault="009622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C"/>
    <w:rsid w:val="00271448"/>
    <w:rsid w:val="007153C6"/>
    <w:rsid w:val="0096227C"/>
    <w:rsid w:val="00B6474F"/>
    <w:rsid w:val="00C73025"/>
    <w:rsid w:val="00F62968"/>
    <w:rsid w:val="00F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71E8-0C08-4D3C-8BEA-5E5F2C6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22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2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27C"/>
  </w:style>
  <w:style w:type="paragraph" w:styleId="a7">
    <w:name w:val="footer"/>
    <w:basedOn w:val="a"/>
    <w:link w:val="a8"/>
    <w:uiPriority w:val="99"/>
    <w:unhideWhenUsed/>
    <w:rsid w:val="00962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27C"/>
  </w:style>
  <w:style w:type="paragraph" w:styleId="a9">
    <w:name w:val="Balloon Text"/>
    <w:basedOn w:val="a"/>
    <w:link w:val="aa"/>
    <w:uiPriority w:val="99"/>
    <w:semiHidden/>
    <w:unhideWhenUsed/>
    <w:rsid w:val="00FC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2026-02-18T13:35:00Z</cp:lastPrinted>
  <dcterms:created xsi:type="dcterms:W3CDTF">2026-02-25T11:02:00Z</dcterms:created>
  <dcterms:modified xsi:type="dcterms:W3CDTF">2026-02-25T11:02:00Z</dcterms:modified>
</cp:coreProperties>
</file>