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9C" w:rsidRPr="00D2799C" w:rsidRDefault="00D2799C" w:rsidP="00D27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9C">
        <w:rPr>
          <w:rFonts w:ascii="Times New Roman" w:hAnsi="Times New Roman" w:cs="Times New Roman"/>
          <w:b/>
          <w:sz w:val="28"/>
          <w:szCs w:val="28"/>
        </w:rPr>
        <w:t>Полномочия Департамента управления имуществом Ивановской области в сфере оборота земель сельскохозяйственного назначения</w:t>
      </w:r>
    </w:p>
    <w:p w:rsidR="00D2799C" w:rsidRDefault="00D2799C" w:rsidP="00D2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A2230" w:rsidRPr="007A2230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7A2230">
        <w:rPr>
          <w:rFonts w:ascii="Times New Roman" w:hAnsi="Times New Roman" w:cs="Times New Roman"/>
          <w:sz w:val="28"/>
          <w:szCs w:val="28"/>
        </w:rPr>
        <w:t>Указу Губернатора Ивановской области от 18.02.2016 № 22-уг «Об уполномоченных исполнительных органах государственной власти Ивановской области в сфере оборота земель сельскохозяйственного назначения», Департамент управления имуществом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Департамент) </w:t>
      </w:r>
      <w:r w:rsidR="007A2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 уполномоченным исполнительным органом государственной власти Ивановской области, осуществляющим полномочия Ивановской области в сфере оборота земель сельскохозяйственного назначения, установленные </w:t>
      </w:r>
      <w:hyperlink r:id="rId4" w:history="1">
        <w:r w:rsidRPr="00D2799C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D2799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 Ивановской области от 08.05.2008 № 31-ОЗ «Об обороте земель сельскохозяйственного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 на территории Ивановской области» (далее – Закон № 31-ОЗ), за исключением полномочий по проведению публичных торгов по продаже земельного участка, изъятого по решению суда.</w:t>
      </w:r>
    </w:p>
    <w:p w:rsidR="00D2799C" w:rsidRPr="00D2799C" w:rsidRDefault="0085412F" w:rsidP="00D2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D2799C" w:rsidRPr="00D2799C">
        <w:rPr>
          <w:rFonts w:ascii="Times New Roman" w:hAnsi="Times New Roman" w:cs="Times New Roman"/>
          <w:sz w:val="28"/>
          <w:szCs w:val="28"/>
        </w:rPr>
        <w:t xml:space="preserve"> 4 Закона № 31-ОЗ Департамент наделен следующими полномочиями в сфере оборота земель сельскохозяйственного назначения:</w:t>
      </w:r>
    </w:p>
    <w:p w:rsidR="00D2799C" w:rsidRPr="00D2799C" w:rsidRDefault="00D2799C" w:rsidP="00D2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>1) принудительное изъятие земельного участка у его собственника, в том числе:</w:t>
      </w:r>
    </w:p>
    <w:p w:rsidR="00D2799C" w:rsidRPr="00D2799C" w:rsidRDefault="00D2799C" w:rsidP="00D2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>обращение в суд с требованием об изъятии земельного участка и о его продаже с публичных торгов;</w:t>
      </w:r>
    </w:p>
    <w:p w:rsidR="00D2799C" w:rsidRPr="00D2799C" w:rsidRDefault="00D2799C" w:rsidP="00D2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>обеспечение при необходимости проведения кадастровых работ и установление вида разрешенного использования (при его отсутствии) земельного участка, изъятого по решению суда;</w:t>
      </w:r>
    </w:p>
    <w:p w:rsidR="00D2799C" w:rsidRPr="00D2799C" w:rsidRDefault="00D2799C" w:rsidP="00D2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 xml:space="preserve">обеспечение определения в соответствии с Федеральным </w:t>
      </w:r>
      <w:hyperlink r:id="rId5" w:history="1">
        <w:r w:rsidRPr="00D279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29.07.1998 №</w:t>
      </w:r>
      <w:r w:rsidRPr="00D2799C">
        <w:rPr>
          <w:rFonts w:ascii="Times New Roman" w:hAnsi="Times New Roman" w:cs="Times New Roman"/>
          <w:sz w:val="28"/>
          <w:szCs w:val="28"/>
        </w:rPr>
        <w:t xml:space="preserve"> 135-ФЗ "Об оценочной деятельности в Российской Федерации" рыночной стоимости земельного участка;</w:t>
      </w:r>
    </w:p>
    <w:p w:rsidR="00D2799C" w:rsidRPr="00D2799C" w:rsidRDefault="00D2799C" w:rsidP="00D2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>приобретение земельного участка в собственность Ивановской области;</w:t>
      </w:r>
    </w:p>
    <w:p w:rsidR="00D2799C" w:rsidRPr="00D2799C" w:rsidRDefault="00D2799C" w:rsidP="00854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 xml:space="preserve">2) обращение в суд с заявлением о понуждении собственника к продаже земельного участка или доли в праве общей собственности на земельный участок на торгах (конкурсах, аукционах) в соответствии с </w:t>
      </w:r>
      <w:hyperlink r:id="rId6" w:history="1">
        <w:r w:rsidRPr="00D2799C">
          <w:rPr>
            <w:rFonts w:ascii="Times New Roman" w:hAnsi="Times New Roman" w:cs="Times New Roman"/>
            <w:sz w:val="28"/>
            <w:szCs w:val="28"/>
          </w:rPr>
          <w:t>пунктом 2 статьи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5412F" w:rsidRPr="0085412F">
        <w:rPr>
          <w:rFonts w:ascii="Times New Roman" w:hAnsi="Times New Roman" w:cs="Times New Roman"/>
          <w:sz w:val="28"/>
          <w:szCs w:val="28"/>
        </w:rPr>
        <w:t xml:space="preserve"> </w:t>
      </w:r>
      <w:r w:rsidR="0085412F">
        <w:rPr>
          <w:rFonts w:ascii="Times New Roman" w:hAnsi="Times New Roman" w:cs="Times New Roman"/>
          <w:sz w:val="28"/>
          <w:szCs w:val="28"/>
        </w:rPr>
        <w:t>от 24.07.2002 № 101-ФЗ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2799C">
        <w:rPr>
          <w:rFonts w:ascii="Times New Roman" w:hAnsi="Times New Roman" w:cs="Times New Roman"/>
          <w:sz w:val="28"/>
          <w:szCs w:val="28"/>
        </w:rPr>
        <w:t>Об обороте земель с</w:t>
      </w:r>
      <w:r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="008541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6C30">
        <w:rPr>
          <w:rFonts w:ascii="Times New Roman" w:hAnsi="Times New Roman" w:cs="Times New Roman"/>
          <w:sz w:val="28"/>
          <w:szCs w:val="28"/>
        </w:rPr>
        <w:t xml:space="preserve">- </w:t>
      </w:r>
      <w:r w:rsidR="0085412F">
        <w:rPr>
          <w:rFonts w:ascii="Times New Roman" w:hAnsi="Times New Roman" w:cs="Times New Roman"/>
          <w:sz w:val="28"/>
          <w:szCs w:val="28"/>
        </w:rPr>
        <w:t>Закон № 101-ФЗ)</w:t>
      </w:r>
      <w:r w:rsidRPr="00D2799C">
        <w:rPr>
          <w:rFonts w:ascii="Times New Roman" w:hAnsi="Times New Roman" w:cs="Times New Roman"/>
          <w:sz w:val="28"/>
          <w:szCs w:val="28"/>
        </w:rPr>
        <w:t>;</w:t>
      </w:r>
    </w:p>
    <w:p w:rsidR="00D2799C" w:rsidRPr="00D2799C" w:rsidRDefault="00D2799C" w:rsidP="00854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 xml:space="preserve">3) рассмотрение документов и подготовка проектов решений Правительства области в целях реализации </w:t>
      </w:r>
      <w:hyperlink r:id="rId7" w:history="1">
        <w:r w:rsidRPr="00D2799C">
          <w:rPr>
            <w:rFonts w:ascii="Times New Roman" w:hAnsi="Times New Roman" w:cs="Times New Roman"/>
            <w:sz w:val="28"/>
            <w:szCs w:val="28"/>
          </w:rPr>
          <w:t>статьи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12F">
        <w:rPr>
          <w:rFonts w:ascii="Times New Roman" w:hAnsi="Times New Roman" w:cs="Times New Roman"/>
          <w:sz w:val="28"/>
          <w:szCs w:val="28"/>
        </w:rPr>
        <w:t>Закона № 101-ФЗ</w:t>
      </w:r>
      <w:r w:rsidRPr="00D2799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2799C">
          <w:rPr>
            <w:rFonts w:ascii="Times New Roman" w:hAnsi="Times New Roman" w:cs="Times New Roman"/>
            <w:sz w:val="28"/>
            <w:szCs w:val="28"/>
          </w:rPr>
          <w:t>статьи 8</w:t>
        </w:r>
      </w:hyperlink>
      <w:r w:rsidRPr="00D2799C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99C">
        <w:rPr>
          <w:rFonts w:ascii="Times New Roman" w:hAnsi="Times New Roman" w:cs="Times New Roman"/>
          <w:sz w:val="28"/>
          <w:szCs w:val="28"/>
        </w:rPr>
        <w:t>№ 31-ОЗ;</w:t>
      </w:r>
    </w:p>
    <w:p w:rsidR="00D2799C" w:rsidRPr="00D2799C" w:rsidRDefault="00D2799C" w:rsidP="00854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>4) предоставление земельных участков, находящихся в собственности Ивановской области;</w:t>
      </w:r>
    </w:p>
    <w:p w:rsidR="00D2799C" w:rsidRPr="00D2799C" w:rsidRDefault="00D2799C" w:rsidP="00854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>5) заключение договоров аренды, купли-продажи, мены, дарения и других договоров и соглашений в отношении земельных участков, находящихся в собственности Ивановской области или которые будут приобретаться в собственность Ивановской области, в соответствии с законодательством Российской Федерации;</w:t>
      </w:r>
    </w:p>
    <w:p w:rsidR="00D2799C" w:rsidRPr="00D2799C" w:rsidRDefault="00D2799C" w:rsidP="00854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9C">
        <w:rPr>
          <w:rFonts w:ascii="Times New Roman" w:hAnsi="Times New Roman" w:cs="Times New Roman"/>
          <w:sz w:val="28"/>
          <w:szCs w:val="28"/>
        </w:rPr>
        <w:t>6) осуществление иных полномочий в соответствии с законодательством Российской Федерации и законодательством Ивановской области.</w:t>
      </w:r>
    </w:p>
    <w:p w:rsidR="00D2799C" w:rsidRDefault="00D2799C" w:rsidP="00D2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99C" w:rsidRDefault="00D2799C" w:rsidP="00D27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30" w:rsidRDefault="007A2230" w:rsidP="007A2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230" w:rsidRPr="007A2230" w:rsidRDefault="007A2230" w:rsidP="007A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230" w:rsidRPr="007A2230" w:rsidRDefault="007A2230">
      <w:pPr>
        <w:rPr>
          <w:rFonts w:ascii="Times New Roman" w:hAnsi="Times New Roman" w:cs="Times New Roman"/>
          <w:sz w:val="28"/>
          <w:szCs w:val="28"/>
        </w:rPr>
      </w:pPr>
    </w:p>
    <w:sectPr w:rsidR="007A2230" w:rsidRPr="007A2230" w:rsidSect="008541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230"/>
    <w:rsid w:val="001B5C39"/>
    <w:rsid w:val="006C4E35"/>
    <w:rsid w:val="006E6C30"/>
    <w:rsid w:val="007A2230"/>
    <w:rsid w:val="0085412F"/>
    <w:rsid w:val="00D2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B91D4D447B1379E949F9E87440EF880321377BCD124D13696F9639A39DA727366F5814685B556ACFFF5143E4AE62A3EF97EFDE574ABFC34591CCDe2b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6B91D4D447B1379E948193912852F7873B497ABAD0288F63C3FF34C569DC273326F3D405C1B853A5F4A1417C14BF7A73B273FAF268ABFBe2b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6B91D4D447B1379E948193912852F7873B497ABAD0288F63C3FF34C569DC273326F3D405C1B954ADF4A1417C14BF7A73B273FAF268ABFBe2b3L" TargetMode="External"/><Relationship Id="rId5" Type="http://schemas.openxmlformats.org/officeDocument/2006/relationships/hyperlink" Target="consultantplus://offline/ref=BE6B91D4D447B1379E948193912852F78739497BBAD7288F63C3FF34C569DC272126ABD804C8A657AAE1F71039e4b8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3E9BE345C87345F5D0BF18A27FF0E73023D3486615312C3733BE8EBA2BEFB4D586397F22D0CA53F15D42645D2D3CFDF084E787D48B78F2169EDA94FvDW3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Рулева</dc:creator>
  <cp:keywords/>
  <dc:description/>
  <cp:lastModifiedBy>Рулева</cp:lastModifiedBy>
  <cp:revision>3</cp:revision>
  <cp:lastPrinted>2019-06-19T11:36:00Z</cp:lastPrinted>
  <dcterms:created xsi:type="dcterms:W3CDTF">2019-06-19T11:09:00Z</dcterms:created>
  <dcterms:modified xsi:type="dcterms:W3CDTF">2019-06-20T06:13:00Z</dcterms:modified>
</cp:coreProperties>
</file>