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E" w:rsidRPr="00A5599E" w:rsidRDefault="00A5599E" w:rsidP="00A5599E">
      <w:pPr>
        <w:rPr>
          <w:b/>
        </w:rPr>
      </w:pPr>
      <w:r w:rsidRPr="00A5599E">
        <w:rPr>
          <w:b/>
        </w:rPr>
        <w:t xml:space="preserve">Департамент управления имуществом Ивановской области </w:t>
      </w:r>
      <w:r w:rsidR="00853BA0">
        <w:rPr>
          <w:b/>
        </w:rPr>
        <w:t>объявляет  о проведении конкурса на включение в кадровый резерв для замещения государственной гражданской службы Ивановской области</w:t>
      </w:r>
      <w:r w:rsidRPr="00A5599E">
        <w:rPr>
          <w:b/>
        </w:rPr>
        <w:t>:</w:t>
      </w:r>
    </w:p>
    <w:p w:rsidR="00A5599E" w:rsidRDefault="00853BA0" w:rsidP="00853BA0">
      <w:pPr>
        <w:spacing w:line="240" w:lineRule="auto"/>
        <w:jc w:val="both"/>
      </w:pPr>
      <w:r>
        <w:t>У</w:t>
      </w:r>
      <w:r w:rsidR="00A5599E">
        <w:t xml:space="preserve">ровень профессионального образования: высшее профессиональное образование </w:t>
      </w:r>
      <w:r w:rsidR="00A21775">
        <w:t>- бакалавриат</w:t>
      </w:r>
      <w:r w:rsidR="00A5599E">
        <w:t>. Без предъявления к стажу гражданской службы.</w:t>
      </w:r>
    </w:p>
    <w:p w:rsidR="00A5599E" w:rsidRDefault="00A5599E" w:rsidP="00853BA0">
      <w:pPr>
        <w:spacing w:line="240" w:lineRule="auto"/>
        <w:jc w:val="both"/>
      </w:pPr>
      <w:r>
        <w:t>Квалификационные требования к знаниям и умениям, необходимым для исполнения должностных обязанностей:</w:t>
      </w:r>
    </w:p>
    <w:p w:rsidR="00A5599E" w:rsidRDefault="00A5599E" w:rsidP="00853BA0">
      <w:pPr>
        <w:spacing w:line="240" w:lineRule="auto"/>
        <w:contextualSpacing/>
        <w:jc w:val="both"/>
      </w:pPr>
      <w:r>
        <w:t>3.1.  Знания:</w:t>
      </w:r>
    </w:p>
    <w:p w:rsidR="00A5599E" w:rsidRDefault="00A5599E" w:rsidP="00853BA0">
      <w:pPr>
        <w:spacing w:line="240" w:lineRule="auto"/>
        <w:contextualSpacing/>
        <w:jc w:val="both"/>
      </w:pPr>
      <w:r>
        <w:t>3.1.1. Базовые:</w:t>
      </w:r>
    </w:p>
    <w:p w:rsidR="00A5599E" w:rsidRDefault="00A5599E" w:rsidP="00853BA0">
      <w:pPr>
        <w:spacing w:line="240" w:lineRule="auto"/>
        <w:contextualSpacing/>
        <w:jc w:val="both"/>
      </w:pPr>
      <w:r>
        <w:t>- государственного языка Российской Федерации (русского языка);</w:t>
      </w:r>
    </w:p>
    <w:p w:rsidR="00A5599E" w:rsidRDefault="00A5599E" w:rsidP="00853BA0">
      <w:pPr>
        <w:spacing w:line="240" w:lineRule="auto"/>
        <w:contextualSpacing/>
        <w:jc w:val="both"/>
      </w:pPr>
      <w: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A5599E" w:rsidRDefault="00A5599E" w:rsidP="00853BA0">
      <w:pPr>
        <w:spacing w:line="240" w:lineRule="auto"/>
        <w:contextualSpacing/>
        <w:jc w:val="both"/>
      </w:pPr>
      <w:r>
        <w:t>- в области информационно-коммуникационных технологий;</w:t>
      </w:r>
    </w:p>
    <w:p w:rsidR="00A5599E" w:rsidRDefault="00A5599E" w:rsidP="00853BA0">
      <w:pPr>
        <w:spacing w:line="240" w:lineRule="auto"/>
        <w:contextualSpacing/>
        <w:jc w:val="both"/>
      </w:pPr>
      <w:r>
        <w:t>3.1.2 Профессиональные:</w:t>
      </w:r>
    </w:p>
    <w:p w:rsidR="00A5599E" w:rsidRDefault="00A5599E" w:rsidP="00853BA0">
      <w:pPr>
        <w:spacing w:line="240" w:lineRule="auto"/>
        <w:contextualSpacing/>
        <w:jc w:val="both"/>
      </w:pPr>
      <w:r>
        <w:t>- Гражданского кодекса Российской Федерации;</w:t>
      </w:r>
    </w:p>
    <w:p w:rsidR="00A5599E" w:rsidRDefault="00A5599E" w:rsidP="00853BA0">
      <w:pPr>
        <w:spacing w:line="240" w:lineRule="auto"/>
        <w:contextualSpacing/>
        <w:jc w:val="both"/>
      </w:pPr>
      <w:r>
        <w:t>-Федеральный закон от 29.12.1994 №77-ФЗ «Об обязательном экземпляре документов;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Федеральный закон от 22.10.2004 № 125-ФЗ «Об архивном деле в Российской Федерации»;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Федеральный закон от 27.07.2006  № 149-ФЗ «Об информации, информационных технологиях и о защите информации»;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A5599E" w:rsidRDefault="00A5599E" w:rsidP="00853BA0">
      <w:pPr>
        <w:spacing w:line="240" w:lineRule="auto"/>
        <w:contextualSpacing/>
        <w:jc w:val="both"/>
      </w:pPr>
      <w:r>
        <w:t>- Федеральный закон от 02.03.20106 № 59-ФЗ «О порядке рассмотрения обращений граждан Российской Федерации»;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- Федеральный закон от 27.07.2006. № 152-ФЗ «О персональных данных»;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 - Федеральный закон от 06.04.2011 № 63-ФЗ «Об электронной подписи»; </w:t>
      </w:r>
    </w:p>
    <w:p w:rsidR="00A5599E" w:rsidRDefault="00A5599E" w:rsidP="00853BA0">
      <w:pPr>
        <w:spacing w:line="240" w:lineRule="auto"/>
        <w:contextualSpacing/>
        <w:jc w:val="both"/>
      </w:pPr>
      <w:r>
        <w:t>-Федеральный закон от 27.07.2010 № 210-ФЗ «Об организации предоставления государственных и муниципальных услуг»;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приказ Минкультуры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приказ Минкультуры России от 25.08.2010 г.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приказ Минкультуры России от 03.06.2013 № 635 «Об утверждении Порядка использования архивных документов в государственных и муниципальных архивах»;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приказ Минкультуры России от 31.03.2015.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приказ </w:t>
      </w:r>
      <w:proofErr w:type="spellStart"/>
      <w:r>
        <w:t>Росархива</w:t>
      </w:r>
      <w:proofErr w:type="spellEnd"/>
      <w:r>
        <w:t xml:space="preserve"> от 01.09.2017 № 143 «Об утверждении Порядка использования архивных документов в государственных и муниципальных архивах Российской Федерации»;</w:t>
      </w:r>
    </w:p>
    <w:p w:rsidR="00A5599E" w:rsidRDefault="00A5599E" w:rsidP="00853BA0">
      <w:pPr>
        <w:spacing w:line="240" w:lineRule="auto"/>
        <w:contextualSpacing/>
        <w:jc w:val="both"/>
      </w:pPr>
      <w:r>
        <w:t>- Закон Ивановской области от 01.03.2006 № 18-ОЗ «Об архивном деле в Ивановской области»;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Указ Губернатора Ивановской области от 16.01.2013 </w:t>
      </w:r>
      <w:r w:rsidR="00356F72">
        <w:t xml:space="preserve"> № 5-уг </w:t>
      </w:r>
      <w:bookmarkStart w:id="0" w:name="_GoBack"/>
      <w:bookmarkEnd w:id="0"/>
      <w:r>
        <w:t>«Об утверждении Регламента Правительства Ивановской области»;</w:t>
      </w:r>
    </w:p>
    <w:p w:rsidR="00A5599E" w:rsidRDefault="00A5599E" w:rsidP="00853BA0">
      <w:pPr>
        <w:spacing w:line="240" w:lineRule="auto"/>
        <w:contextualSpacing/>
        <w:jc w:val="both"/>
      </w:pPr>
      <w:r>
        <w:t>- Распоряжение Губернатора Ивановской области от 18.11.2011 № 324-р «Об утверждении порядка работы со служебными документами в Правительстве Ивановской области и исполнительных органах государственной власти Ивановской области».</w:t>
      </w:r>
    </w:p>
    <w:p w:rsidR="00A5599E" w:rsidRDefault="00A5599E" w:rsidP="00853BA0">
      <w:pPr>
        <w:spacing w:line="240" w:lineRule="auto"/>
        <w:contextualSpacing/>
        <w:jc w:val="both"/>
      </w:pPr>
      <w:r>
        <w:t>3.1.3 функциональные:</w:t>
      </w:r>
    </w:p>
    <w:p w:rsidR="00A5599E" w:rsidRDefault="00A5599E" w:rsidP="00853BA0">
      <w:pPr>
        <w:spacing w:line="240" w:lineRule="auto"/>
        <w:contextualSpacing/>
        <w:jc w:val="both"/>
      </w:pPr>
      <w:r>
        <w:t>- правила документооборота и работы со служебной информацией;</w:t>
      </w:r>
    </w:p>
    <w:p w:rsidR="00A5599E" w:rsidRDefault="00A5599E" w:rsidP="00853BA0">
      <w:pPr>
        <w:spacing w:line="240" w:lineRule="auto"/>
        <w:contextualSpacing/>
        <w:jc w:val="both"/>
      </w:pPr>
      <w:r>
        <w:t>- понятие, процедура рассмотрения обращений граждан;</w:t>
      </w:r>
    </w:p>
    <w:p w:rsidR="00A5599E" w:rsidRDefault="00A5599E" w:rsidP="00853BA0">
      <w:pPr>
        <w:spacing w:line="240" w:lineRule="auto"/>
        <w:contextualSpacing/>
        <w:jc w:val="both"/>
      </w:pPr>
      <w:r>
        <w:lastRenderedPageBreak/>
        <w:t xml:space="preserve">- порядка обеспечения сохранности и государственного учета документов; </w:t>
      </w:r>
    </w:p>
    <w:p w:rsidR="00A5599E" w:rsidRDefault="00A5599E" w:rsidP="00853BA0">
      <w:pPr>
        <w:spacing w:line="240" w:lineRule="auto"/>
        <w:contextualSpacing/>
        <w:jc w:val="both"/>
      </w:pPr>
      <w:r>
        <w:t>3.1.4. Умения:</w:t>
      </w:r>
    </w:p>
    <w:p w:rsidR="00A5599E" w:rsidRDefault="00A5599E" w:rsidP="00853BA0">
      <w:pPr>
        <w:spacing w:line="240" w:lineRule="auto"/>
        <w:contextualSpacing/>
        <w:jc w:val="both"/>
      </w:pPr>
      <w:r>
        <w:t>2.1. базовые:</w:t>
      </w:r>
    </w:p>
    <w:p w:rsidR="00A5599E" w:rsidRDefault="00A5599E" w:rsidP="00853BA0">
      <w:pPr>
        <w:spacing w:line="240" w:lineRule="auto"/>
        <w:contextualSpacing/>
        <w:jc w:val="both"/>
      </w:pPr>
      <w:r>
        <w:t>- в области информационно-коммуникационных технологий;</w:t>
      </w:r>
    </w:p>
    <w:p w:rsidR="00A5599E" w:rsidRDefault="00A5599E" w:rsidP="00853BA0">
      <w:pPr>
        <w:spacing w:line="240" w:lineRule="auto"/>
        <w:contextualSpacing/>
        <w:jc w:val="both"/>
      </w:pPr>
      <w:r>
        <w:t>- мыслить системно (стратегически);</w:t>
      </w:r>
    </w:p>
    <w:p w:rsidR="00A5599E" w:rsidRDefault="00A5599E" w:rsidP="00853BA0">
      <w:pPr>
        <w:spacing w:line="240" w:lineRule="auto"/>
        <w:contextualSpacing/>
        <w:jc w:val="both"/>
      </w:pPr>
      <w:r>
        <w:t>- планировать, рационально использовать служебное время  и достигать результата;</w:t>
      </w:r>
    </w:p>
    <w:p w:rsidR="00A5599E" w:rsidRDefault="00A5599E" w:rsidP="00853BA0">
      <w:pPr>
        <w:spacing w:line="240" w:lineRule="auto"/>
        <w:contextualSpacing/>
        <w:jc w:val="both"/>
      </w:pPr>
      <w:r>
        <w:t>- коммуникативные;</w:t>
      </w:r>
    </w:p>
    <w:p w:rsidR="00A5599E" w:rsidRDefault="00A5599E" w:rsidP="00853BA0">
      <w:pPr>
        <w:spacing w:line="240" w:lineRule="auto"/>
        <w:contextualSpacing/>
        <w:jc w:val="both"/>
      </w:pPr>
      <w:r>
        <w:t>- управлять изменениями.</w:t>
      </w:r>
    </w:p>
    <w:p w:rsidR="00A5599E" w:rsidRDefault="00A5599E" w:rsidP="00853BA0">
      <w:pPr>
        <w:spacing w:line="240" w:lineRule="auto"/>
        <w:contextualSpacing/>
        <w:jc w:val="both"/>
      </w:pPr>
      <w:r>
        <w:t>3.1.5. профессиональные: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владение методикой анализа состояния работы архивных учреждений и федеральных органов государственной власти по комплектованию и документационному обеспечению управления; </w:t>
      </w:r>
    </w:p>
    <w:p w:rsidR="00A5599E" w:rsidRDefault="00A5599E" w:rsidP="00853BA0">
      <w:pPr>
        <w:spacing w:line="240" w:lineRule="auto"/>
        <w:contextualSpacing/>
        <w:jc w:val="both"/>
      </w:pPr>
      <w:r>
        <w:t>- организация и проведение централизованного государственного учета документов Архивного фонда Российской Федерации, находящихся на временном хранении в Департаменте управления имуществом Ивановской области;</w:t>
      </w:r>
    </w:p>
    <w:p w:rsidR="00A5599E" w:rsidRDefault="00A5599E" w:rsidP="00853BA0">
      <w:pPr>
        <w:spacing w:line="240" w:lineRule="auto"/>
        <w:contextualSpacing/>
        <w:jc w:val="both"/>
      </w:pPr>
      <w:r>
        <w:t>- осуществление контроля исполнения предписаний, решений и других распорядительных документов;</w:t>
      </w:r>
    </w:p>
    <w:p w:rsidR="00A5599E" w:rsidRDefault="00A5599E" w:rsidP="00853BA0">
      <w:pPr>
        <w:spacing w:line="240" w:lineRule="auto"/>
        <w:contextualSpacing/>
        <w:jc w:val="both"/>
      </w:pPr>
      <w:r>
        <w:t>3.1.6. функциональные:</w:t>
      </w:r>
    </w:p>
    <w:p w:rsidR="00A5599E" w:rsidRDefault="00A5599E" w:rsidP="00853BA0">
      <w:pPr>
        <w:spacing w:line="240" w:lineRule="auto"/>
        <w:contextualSpacing/>
        <w:jc w:val="both"/>
      </w:pPr>
      <w:r>
        <w:t>- соблюдение единых принципов информатизации архивного дела;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- организация разработки, внедрения и ведения отраслевых систем, баз и банков данных, архивных справочников по фондам и документам Департамента; </w:t>
      </w:r>
    </w:p>
    <w:p w:rsidR="00A5599E" w:rsidRDefault="00A5599E" w:rsidP="00853BA0">
      <w:pPr>
        <w:spacing w:line="240" w:lineRule="auto"/>
        <w:contextualSpacing/>
        <w:jc w:val="both"/>
      </w:pPr>
      <w:r>
        <w:t>Условия прохождения государственной гражданской службы 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</w:p>
    <w:p w:rsidR="00853BA0" w:rsidRDefault="00853BA0" w:rsidP="00853BA0">
      <w:pPr>
        <w:spacing w:line="240" w:lineRule="auto"/>
        <w:jc w:val="both"/>
      </w:pPr>
    </w:p>
    <w:p w:rsidR="00A5599E" w:rsidRPr="00853BA0" w:rsidRDefault="00A5599E" w:rsidP="00853BA0">
      <w:pPr>
        <w:spacing w:line="240" w:lineRule="auto"/>
        <w:jc w:val="center"/>
        <w:rPr>
          <w:b/>
        </w:rPr>
      </w:pPr>
      <w:r w:rsidRPr="00853BA0">
        <w:rPr>
          <w:b/>
        </w:rPr>
        <w:t>Условия проведения конкурса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от 27.07.2004 № 79-ФЗ «О государственной гражданской службе Российской Федерации»,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Указом  Губернатора Ивановской области от 21.05.2018 № 62-уг «О кадровом резерве на государственной гражданской службе Ивановской области».</w:t>
      </w:r>
    </w:p>
    <w:p w:rsidR="00A5599E" w:rsidRDefault="00A5599E" w:rsidP="00853BA0">
      <w:pPr>
        <w:spacing w:line="240" w:lineRule="auto"/>
        <w:jc w:val="both"/>
      </w:pPr>
      <w:r>
        <w:t xml:space="preserve"> </w:t>
      </w:r>
      <w:r>
        <w:tab/>
      </w:r>
      <w:proofErr w:type="gramStart"/>
      <w: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к вакантной должности государственной гражданской службы Ивановской области в Департаменте управления имуществом Ивановской области.</w:t>
      </w:r>
      <w:proofErr w:type="gramEnd"/>
    </w:p>
    <w:p w:rsidR="00A5599E" w:rsidRDefault="00A5599E" w:rsidP="00853BA0">
      <w:pPr>
        <w:spacing w:line="240" w:lineRule="auto"/>
        <w:jc w:val="both"/>
      </w:pPr>
      <w:r>
        <w:t xml:space="preserve">Форма проведения конкурса: рассмотрение документов, тестирование, индивидуальное собеседование. </w:t>
      </w:r>
    </w:p>
    <w:p w:rsidR="00A5599E" w:rsidRPr="00853BA0" w:rsidRDefault="00A5599E" w:rsidP="00853BA0">
      <w:pPr>
        <w:spacing w:line="240" w:lineRule="auto"/>
        <w:jc w:val="center"/>
        <w:rPr>
          <w:b/>
        </w:rPr>
      </w:pPr>
      <w:r w:rsidRPr="00853BA0">
        <w:rPr>
          <w:b/>
        </w:rPr>
        <w:t>Документы для участия в конкурсе</w:t>
      </w:r>
    </w:p>
    <w:p w:rsidR="00A5599E" w:rsidRDefault="00A5599E" w:rsidP="00853BA0">
      <w:pPr>
        <w:spacing w:line="240" w:lineRule="auto"/>
        <w:contextualSpacing/>
        <w:jc w:val="both"/>
      </w:pPr>
      <w:r>
        <w:t>Гражданин Российской Федерации, изъявивший желание участвовать в конкурсе, представляет в Департамент управления имуществом Ивановской области: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а) личное заявление;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>
        <w:t>прибытии</w:t>
      </w:r>
      <w:proofErr w:type="gramEnd"/>
      <w:r>
        <w:t xml:space="preserve"> на конкурс);</w:t>
      </w:r>
    </w:p>
    <w:p w:rsidR="00A5599E" w:rsidRDefault="00A5599E" w:rsidP="00853BA0">
      <w:pPr>
        <w:spacing w:line="240" w:lineRule="auto"/>
        <w:contextualSpacing/>
        <w:jc w:val="both"/>
      </w:pPr>
      <w:r>
        <w:t xml:space="preserve"> г) документы, подтверждающие необходимое профессиональное образование, стаж работы </w:t>
      </w:r>
    </w:p>
    <w:p w:rsidR="00A5599E" w:rsidRDefault="00A5599E" w:rsidP="00853BA0">
      <w:pPr>
        <w:spacing w:line="240" w:lineRule="auto"/>
        <w:contextualSpacing/>
        <w:jc w:val="both"/>
      </w:pPr>
      <w:r>
        <w:t>и квалификацию:</w:t>
      </w:r>
    </w:p>
    <w:p w:rsidR="00A5599E" w:rsidRDefault="00A5599E" w:rsidP="00853BA0">
      <w:pPr>
        <w:spacing w:line="240" w:lineRule="auto"/>
        <w:contextualSpacing/>
        <w:jc w:val="both"/>
      </w:pPr>
      <w:r>
        <w:lastRenderedPageBreak/>
        <w:t xml:space="preserve"> </w:t>
      </w:r>
      <w:r>
        <w:tab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или документа, подтверждающего прохождение военной или иной службы;</w:t>
      </w:r>
    </w:p>
    <w:p w:rsidR="00A5599E" w:rsidRDefault="00A5599E" w:rsidP="00853BA0">
      <w:pPr>
        <w:spacing w:line="240" w:lineRule="auto"/>
        <w:contextualSpacing/>
        <w:jc w:val="both"/>
      </w:pPr>
      <w:proofErr w:type="gramStart"/>
      <w:r>
        <w:t>копии документов об образовании и (или) о квалификации, а также по желанию гражданина документов о квалификации, подтверждающих повышение или присвоение квалификации по результатам дополнительного профессионального образования или участия в иных мероприятиях по профессиональному развитию гражданских служащих, документов о присвоении ученой степени, ученого звания (при наличии), заверенные нотариально или кадровой службой по месту работы (службы);</w:t>
      </w:r>
      <w:proofErr w:type="gramEnd"/>
    </w:p>
    <w:p w:rsidR="00A5599E" w:rsidRDefault="00A5599E" w:rsidP="00853BA0">
      <w:pPr>
        <w:spacing w:line="240" w:lineRule="auto"/>
        <w:contextualSpacing/>
        <w:jc w:val="both"/>
      </w:pPr>
      <w: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>
        <w:t xml:space="preserve">трудовая) </w:t>
      </w:r>
      <w:proofErr w:type="gramEnd"/>
      <w:r>
        <w:t>деятельность осуществляется впервые.</w:t>
      </w:r>
    </w:p>
    <w:p w:rsidR="00A5599E" w:rsidRDefault="00A5599E" w:rsidP="00853BA0">
      <w:pPr>
        <w:spacing w:line="240" w:lineRule="auto"/>
        <w:ind w:firstLine="708"/>
        <w:contextualSpacing/>
        <w:jc w:val="both"/>
      </w:pPr>
      <w:r>
        <w:t>Гражданский служащий, замещающий должность гражданской службы в Департаменте управления имуществом Ивановской области, изъявивший желание участвовать в конкурсе, объявленном в Департаменте, представляет личное  заявление на имя начальника Департамента.</w:t>
      </w:r>
    </w:p>
    <w:p w:rsidR="00A5599E" w:rsidRDefault="00A5599E" w:rsidP="00853BA0">
      <w:pPr>
        <w:spacing w:line="240" w:lineRule="auto"/>
        <w:contextualSpacing/>
        <w:jc w:val="both"/>
      </w:pPr>
      <w:proofErr w:type="gramStart"/>
      <w: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представляет заявление на имя начальника Департамента,  заполненную, подписанную им, а также 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фотографией.</w:t>
      </w:r>
      <w:proofErr w:type="gramEnd"/>
    </w:p>
    <w:p w:rsidR="00A5599E" w:rsidRDefault="00A5599E" w:rsidP="00853BA0">
      <w:pPr>
        <w:spacing w:line="240" w:lineRule="auto"/>
        <w:contextualSpacing/>
        <w:jc w:val="both"/>
      </w:pPr>
      <w: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853BA0" w:rsidRDefault="00A5599E" w:rsidP="00853BA0">
      <w:pPr>
        <w:spacing w:line="240" w:lineRule="auto"/>
        <w:jc w:val="both"/>
      </w:pPr>
      <w:r>
        <w:t xml:space="preserve"> </w:t>
      </w:r>
      <w:r>
        <w:tab/>
      </w:r>
    </w:p>
    <w:p w:rsidR="00A5599E" w:rsidRPr="00853BA0" w:rsidRDefault="00A5599E" w:rsidP="00853BA0">
      <w:pPr>
        <w:spacing w:line="240" w:lineRule="auto"/>
        <w:jc w:val="center"/>
        <w:rPr>
          <w:b/>
        </w:rPr>
      </w:pPr>
      <w:r w:rsidRPr="00853BA0">
        <w:rPr>
          <w:b/>
        </w:rPr>
        <w:t xml:space="preserve">Место, время приема документов и срок, до </w:t>
      </w:r>
      <w:proofErr w:type="gramStart"/>
      <w:r w:rsidRPr="00853BA0">
        <w:rPr>
          <w:b/>
        </w:rPr>
        <w:t>истечении</w:t>
      </w:r>
      <w:proofErr w:type="gramEnd"/>
      <w:r w:rsidRPr="00853BA0">
        <w:rPr>
          <w:b/>
        </w:rPr>
        <w:t xml:space="preserve"> которого принимаются документы для участия в конкурсе:</w:t>
      </w:r>
    </w:p>
    <w:p w:rsidR="00A5599E" w:rsidRDefault="00A5599E" w:rsidP="00853BA0">
      <w:pPr>
        <w:spacing w:line="240" w:lineRule="auto"/>
        <w:jc w:val="both"/>
      </w:pPr>
      <w:r>
        <w:t xml:space="preserve">Место проведения конкурса: г. Иваново, пер. </w:t>
      </w:r>
      <w:proofErr w:type="gramStart"/>
      <w:r>
        <w:t>Пограничный</w:t>
      </w:r>
      <w:proofErr w:type="gramEnd"/>
      <w:r>
        <w:t xml:space="preserve">, д.18. Документы представляются в течение 21 дня со дня объявления об их приеме ежедневно </w:t>
      </w:r>
    </w:p>
    <w:p w:rsidR="00A5599E" w:rsidRDefault="00A5599E" w:rsidP="00853BA0">
      <w:pPr>
        <w:spacing w:line="240" w:lineRule="auto"/>
        <w:jc w:val="both"/>
      </w:pPr>
      <w:r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A5599E" w:rsidRDefault="00A5599E" w:rsidP="00853BA0">
      <w:pPr>
        <w:spacing w:line="240" w:lineRule="auto"/>
        <w:jc w:val="both"/>
      </w:pPr>
      <w:r>
        <w:t>Дата начала приема документов -</w:t>
      </w:r>
      <w:r w:rsidR="005A24C1">
        <w:t>10</w:t>
      </w:r>
      <w:r>
        <w:t xml:space="preserve">.07.2019, дата окончания приема документов- </w:t>
      </w:r>
      <w:r w:rsidR="005A24C1">
        <w:t>30</w:t>
      </w:r>
      <w:r>
        <w:t>.07.2019</w:t>
      </w:r>
    </w:p>
    <w:p w:rsidR="00A5599E" w:rsidRDefault="00A5599E" w:rsidP="00853BA0">
      <w:pPr>
        <w:spacing w:line="240" w:lineRule="auto"/>
        <w:jc w:val="both"/>
      </w:pPr>
      <w:r>
        <w:t xml:space="preserve">      Предполагаемая дата проведения конкурса – </w:t>
      </w:r>
      <w:r w:rsidR="005A24C1">
        <w:t>20</w:t>
      </w:r>
      <w:r>
        <w:t>.08.2019.</w:t>
      </w:r>
    </w:p>
    <w:p w:rsidR="00A5599E" w:rsidRDefault="00A5599E" w:rsidP="00853BA0">
      <w:pPr>
        <w:spacing w:line="240" w:lineRule="auto"/>
        <w:jc w:val="both"/>
      </w:pPr>
      <w:r>
        <w:t xml:space="preserve">Несвоевременное представление документов, представление их не в полном объеме </w:t>
      </w:r>
    </w:p>
    <w:p w:rsidR="00A5599E" w:rsidRDefault="00A5599E" w:rsidP="00853BA0">
      <w:pPr>
        <w:spacing w:line="240" w:lineRule="auto"/>
        <w:jc w:val="both"/>
      </w:pPr>
      <w:r>
        <w:t xml:space="preserve">или с нарушением правил оформления без уважительной причины являются основанием </w:t>
      </w:r>
    </w:p>
    <w:p w:rsidR="00A5599E" w:rsidRDefault="00A5599E" w:rsidP="00853BA0">
      <w:pPr>
        <w:spacing w:line="240" w:lineRule="auto"/>
        <w:jc w:val="both"/>
      </w:pPr>
      <w:r>
        <w:t xml:space="preserve">для отказа гражданину в их приеме. </w:t>
      </w:r>
    </w:p>
    <w:p w:rsidR="00A5599E" w:rsidRDefault="00A5599E" w:rsidP="00853BA0">
      <w:pPr>
        <w:spacing w:line="240" w:lineRule="auto"/>
        <w:jc w:val="both"/>
      </w:pPr>
      <w:r>
        <w:t>Адрес места подачи документов: г. Иваново, пер. Пограничный, д.18, каб.14, 36.</w:t>
      </w:r>
    </w:p>
    <w:p w:rsidR="00A5599E" w:rsidRDefault="00A5599E" w:rsidP="00853BA0">
      <w:pPr>
        <w:spacing w:line="240" w:lineRule="auto"/>
        <w:jc w:val="both"/>
      </w:pPr>
      <w:r>
        <w:t xml:space="preserve">   </w:t>
      </w:r>
    </w:p>
    <w:p w:rsidR="00A5599E" w:rsidRDefault="00A5599E" w:rsidP="00853BA0">
      <w:pPr>
        <w:spacing w:line="240" w:lineRule="auto"/>
        <w:jc w:val="both"/>
      </w:pPr>
      <w:r>
        <w:t>Подробную информацию об условиях проведения конкурса можно получить по телефону (4932)  32-87-76 или (4932) 32-81-84 с 9.00 до 18.00 часов (по пятницам до 16:45). Факс: (4932) 32-72-37. Электронная почта: 008@adminet.ivanovo.ru</w:t>
      </w:r>
    </w:p>
    <w:p w:rsidR="00480DE0" w:rsidRDefault="00480DE0" w:rsidP="00853BA0">
      <w:pPr>
        <w:spacing w:line="240" w:lineRule="auto"/>
        <w:jc w:val="both"/>
      </w:pPr>
    </w:p>
    <w:sectPr w:rsidR="0048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C1"/>
    <w:rsid w:val="000249C1"/>
    <w:rsid w:val="00356F72"/>
    <w:rsid w:val="00480DE0"/>
    <w:rsid w:val="005A24C1"/>
    <w:rsid w:val="00853BA0"/>
    <w:rsid w:val="00A21775"/>
    <w:rsid w:val="00A5599E"/>
    <w:rsid w:val="00A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Aqua-1</dc:creator>
  <cp:keywords/>
  <dc:description/>
  <cp:lastModifiedBy>Aqua-1</cp:lastModifiedBy>
  <cp:revision>8</cp:revision>
  <cp:lastPrinted>2019-07-02T06:24:00Z</cp:lastPrinted>
  <dcterms:created xsi:type="dcterms:W3CDTF">2019-07-01T12:40:00Z</dcterms:created>
  <dcterms:modified xsi:type="dcterms:W3CDTF">2019-07-05T11:06:00Z</dcterms:modified>
</cp:coreProperties>
</file>