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BC" w:rsidRDefault="004F72BC" w:rsidP="004F72BC">
      <w:pPr>
        <w:pStyle w:val="ConsPlusNormal"/>
        <w:jc w:val="right"/>
        <w:outlineLvl w:val="1"/>
      </w:pPr>
      <w:r>
        <w:t>Приложение 4</w:t>
      </w:r>
      <w:r>
        <w:t xml:space="preserve"> </w:t>
      </w:r>
      <w:r>
        <w:t>к Административному регламенту</w:t>
      </w:r>
    </w:p>
    <w:p w:rsidR="004F72BC" w:rsidRDefault="004F72BC" w:rsidP="004F72BC">
      <w:pPr>
        <w:pStyle w:val="ConsPlusNormal"/>
        <w:jc w:val="right"/>
      </w:pPr>
    </w:p>
    <w:p w:rsidR="004F72BC" w:rsidRDefault="004F72BC" w:rsidP="004F72BC">
      <w:pPr>
        <w:pStyle w:val="ConsPlusNormal"/>
        <w:jc w:val="center"/>
      </w:pPr>
      <w:bookmarkStart w:id="0" w:name="P788"/>
      <w:bookmarkEnd w:id="0"/>
      <w:r>
        <w:t>ПЕРЕЧЕНЬ</w:t>
      </w:r>
    </w:p>
    <w:p w:rsidR="004F72BC" w:rsidRDefault="004F72BC" w:rsidP="004F72BC">
      <w:pPr>
        <w:pStyle w:val="ConsPlusNormal"/>
        <w:jc w:val="center"/>
      </w:pPr>
      <w:r>
        <w:t>документов, подтверждающих право заявителя на приобретение</w:t>
      </w:r>
      <w:r>
        <w:t xml:space="preserve"> </w:t>
      </w:r>
      <w:r>
        <w:t xml:space="preserve">земельного участка без проведения торгов </w:t>
      </w:r>
    </w:p>
    <w:p w:rsidR="004F72BC" w:rsidRDefault="004F72BC" w:rsidP="004F72BC">
      <w:pPr>
        <w:pStyle w:val="ConsPlusNormal"/>
        <w:jc w:val="center"/>
      </w:pPr>
      <w:r>
        <w:t>в целях оказания</w:t>
      </w:r>
      <w:r>
        <w:t xml:space="preserve"> </w:t>
      </w:r>
      <w:r>
        <w:t>государственной услуги</w:t>
      </w:r>
    </w:p>
    <w:p w:rsidR="004F72BC" w:rsidRDefault="004F72BC" w:rsidP="004F72BC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2041"/>
        <w:gridCol w:w="2324"/>
        <w:gridCol w:w="2495"/>
        <w:gridCol w:w="5280"/>
      </w:tblGrid>
      <w:tr w:rsidR="004F72BC" w:rsidTr="004F72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5" w:history="1">
              <w:r>
                <w:rPr>
                  <w:rStyle w:val="a3"/>
                  <w:u w:val="none"/>
                  <w:lang w:eastAsia="en-US"/>
                </w:rPr>
                <w:t>Подпункт 6 пункта 2 статьи 39.3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собственность за плату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на котором расположено здание, сооружение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>
              <w:rPr>
                <w:lang w:eastAsia="en-US"/>
              </w:rPr>
              <w:t>м(</w:t>
            </w:r>
            <w:proofErr w:type="spellStart"/>
            <w:proofErr w:type="gramEnd"/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>) на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6" w:history="1">
              <w:r>
                <w:rPr>
                  <w:rStyle w:val="a3"/>
                  <w:u w:val="none"/>
                  <w:lang w:eastAsia="en-US"/>
                </w:rPr>
                <w:t>Подпункт 2 статьи 39.5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собственность бесплатно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</w:t>
            </w:r>
            <w:r>
              <w:rPr>
                <w:lang w:eastAsia="en-US"/>
              </w:rPr>
              <w:lastRenderedPageBreak/>
              <w:t>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>
              <w:rPr>
                <w:lang w:eastAsia="en-US"/>
              </w:rPr>
              <w:t>м(</w:t>
            </w:r>
            <w:proofErr w:type="spellStart"/>
            <w:proofErr w:type="gramEnd"/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>) на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7" w:history="1">
              <w:r>
                <w:rPr>
                  <w:rStyle w:val="a3"/>
                  <w:u w:val="none"/>
                  <w:lang w:eastAsia="en-US"/>
                </w:rPr>
                <w:t>Подпункт 9 пункта 2 статьи 39.6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аренду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8" w:history="1">
              <w:r>
                <w:rPr>
                  <w:rStyle w:val="a3"/>
                  <w:u w:val="none"/>
                  <w:lang w:eastAsia="en-US"/>
                </w:rPr>
                <w:t>статьей 39.20</w:t>
              </w:r>
            </w:hyperlink>
            <w:r>
              <w:rPr>
                <w:lang w:eastAsia="en-US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на котором расположены здания, сооружения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>
              <w:rPr>
                <w:lang w:eastAsia="en-US"/>
              </w:rPr>
              <w:t>м(</w:t>
            </w:r>
            <w:proofErr w:type="spellStart"/>
            <w:proofErr w:type="gramEnd"/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>) на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9" w:history="1">
              <w:r>
                <w:rPr>
                  <w:rStyle w:val="a3"/>
                  <w:u w:val="none"/>
                  <w:lang w:eastAsia="en-US"/>
                </w:rPr>
                <w:t>Подпункт 10 пункта 2 статьи 39.6</w:t>
              </w:r>
            </w:hyperlink>
            <w:r>
              <w:rPr>
                <w:lang w:eastAsia="en-US"/>
              </w:rPr>
              <w:t xml:space="preserve"> Земельного кодекса, </w:t>
            </w:r>
            <w:hyperlink r:id="rId10" w:history="1">
              <w:r>
                <w:rPr>
                  <w:rStyle w:val="a3"/>
                  <w:u w:val="none"/>
                  <w:lang w:eastAsia="en-US"/>
                </w:rPr>
                <w:t>пункт 21 статьи 3</w:t>
              </w:r>
            </w:hyperlink>
            <w:r>
              <w:rPr>
                <w:lang w:eastAsia="en-US"/>
              </w:rPr>
              <w:t xml:space="preserve"> Федерального закона от 25 октября 2001 г. N 137-ФЗ "О введении в действие Земельного кодекса Российской Федерации"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аренду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Собственник объекта незавершенного строительства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</w:t>
            </w:r>
            <w:r>
              <w:rPr>
                <w:lang w:eastAsia="en-US"/>
              </w:rPr>
              <w:lastRenderedPageBreak/>
              <w:t>незавершенного строительства, принадлежащих на соответствующем праве заявителю</w:t>
            </w:r>
            <w:proofErr w:type="gramEnd"/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1" w:history="1">
              <w:r>
                <w:rPr>
                  <w:rStyle w:val="a3"/>
                  <w:u w:val="none"/>
                  <w:lang w:eastAsia="en-US"/>
                </w:rPr>
                <w:t>Подпункт 2 пункта 2 статьи 39.9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постоянное (бессрочное)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2" w:history="1">
              <w:r>
                <w:rPr>
                  <w:rStyle w:val="a3"/>
                  <w:u w:val="none"/>
                  <w:lang w:eastAsia="en-US"/>
                </w:rPr>
                <w:t>Подпункт 3 пункта 2 статьи 39.9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постоянное (бессрочное)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Казенное предприятие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* Выписка из ЕГРЮЛ о юридическом лице, </w:t>
            </w:r>
            <w:r>
              <w:rPr>
                <w:lang w:eastAsia="en-US"/>
              </w:rPr>
              <w:lastRenderedPageBreak/>
              <w:t>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3" w:history="1">
              <w:r>
                <w:rPr>
                  <w:rStyle w:val="a3"/>
                  <w:u w:val="none"/>
                  <w:lang w:eastAsia="en-US"/>
                </w:rPr>
                <w:t>Подпункт 4 пункта 2 статьи 39.9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постоянное (бессрочное)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4" w:history="1">
              <w:r>
                <w:rPr>
                  <w:rStyle w:val="a3"/>
                  <w:u w:val="none"/>
                  <w:lang w:eastAsia="en-US"/>
                </w:rPr>
                <w:t>Подпункт 1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5" w:history="1">
              <w:r>
                <w:rPr>
                  <w:rStyle w:val="a3"/>
                  <w:u w:val="none"/>
                  <w:lang w:eastAsia="en-US"/>
                </w:rPr>
                <w:t>Подпункт 1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Казенное предприятие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6" w:history="1">
              <w:r>
                <w:rPr>
                  <w:rStyle w:val="a3"/>
                  <w:u w:val="none"/>
                  <w:lang w:eastAsia="en-US"/>
                </w:rPr>
                <w:t>Подпункт 1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7" w:history="1">
              <w:r>
                <w:rPr>
                  <w:rStyle w:val="a3"/>
                  <w:u w:val="none"/>
                  <w:lang w:eastAsia="en-US"/>
                </w:rPr>
                <w:t>Подпункт 3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Религиозная организация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>
              <w:rPr>
                <w:lang w:eastAsia="en-US"/>
              </w:rPr>
              <w:t>м(</w:t>
            </w:r>
            <w:proofErr w:type="spellStart"/>
            <w:proofErr w:type="gramEnd"/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8" w:history="1">
              <w:r>
                <w:rPr>
                  <w:rStyle w:val="a3"/>
                  <w:u w:val="none"/>
                  <w:lang w:eastAsia="en-US"/>
                </w:rPr>
                <w:t>Подпункт 4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Религиозная организация, которой на праве безвозмездного </w:t>
            </w:r>
            <w:r>
              <w:rPr>
                <w:lang w:eastAsia="en-US"/>
              </w:rPr>
              <w:lastRenderedPageBreak/>
              <w:t>пользования предоставлены здания, сооружения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Земельный участок, на котором расположены здания, сооружения, предоставленные </w:t>
            </w:r>
            <w:r>
              <w:rPr>
                <w:lang w:eastAsia="en-US"/>
              </w:rPr>
              <w:lastRenderedPageBreak/>
              <w:t>религиозной организации на праве безвозмездного пользования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Документы, удостоверяющие (устанавливающие) </w:t>
            </w:r>
            <w:r>
              <w:rPr>
                <w:lang w:eastAsia="en-US"/>
              </w:rPr>
              <w:lastRenderedPageBreak/>
              <w:t>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>
              <w:rPr>
                <w:lang w:eastAsia="en-US"/>
              </w:rPr>
              <w:t>м(</w:t>
            </w:r>
            <w:proofErr w:type="spellStart"/>
            <w:proofErr w:type="gramEnd"/>
            <w:r>
              <w:rPr>
                <w:lang w:eastAsia="en-US"/>
              </w:rPr>
              <w:t>ых</w:t>
            </w:r>
            <w:proofErr w:type="spellEnd"/>
            <w:r>
              <w:rPr>
                <w:lang w:eastAsia="en-US"/>
              </w:rPr>
              <w:t>) на испрашиваемом земельном участке)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</w:tr>
      <w:tr w:rsidR="004F72BC" w:rsidTr="004F72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9" w:history="1">
              <w:r>
                <w:rPr>
                  <w:rStyle w:val="a3"/>
                  <w:u w:val="none"/>
                  <w:lang w:eastAsia="en-US"/>
                </w:rPr>
                <w:t>Подпункт 8 пункта 2 статьи 39.10</w:t>
              </w:r>
            </w:hyperlink>
            <w:r>
              <w:rPr>
                <w:lang w:eastAsia="en-US"/>
              </w:rPr>
              <w:t xml:space="preserve"> Земельного кодекса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безвозмездное пользование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найма служебного жилого помещения</w:t>
            </w:r>
          </w:p>
        </w:tc>
      </w:tr>
      <w:tr w:rsidR="004F72BC" w:rsidTr="004F72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BC" w:rsidRDefault="004F72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C" w:rsidRDefault="004F72B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Выписка из ЕГРН об объекте недвижимости (об испрашиваемом земельном участке)</w:t>
            </w:r>
          </w:p>
        </w:tc>
      </w:tr>
    </w:tbl>
    <w:p w:rsidR="004F72BC" w:rsidRDefault="004F72BC" w:rsidP="004F72BC">
      <w:pPr>
        <w:pStyle w:val="ConsPlusNormal"/>
        <w:ind w:firstLine="540"/>
        <w:jc w:val="both"/>
      </w:pPr>
    </w:p>
    <w:p w:rsidR="004F72BC" w:rsidRDefault="004F72BC" w:rsidP="004F72BC">
      <w:pPr>
        <w:pStyle w:val="ConsPlusNormal"/>
        <w:ind w:firstLine="540"/>
        <w:jc w:val="both"/>
      </w:pPr>
      <w:r>
        <w:t xml:space="preserve">Документы, обозначенные символом "*", запрашиваются Департаментом посредством межведомственного информационного взаимодействия. </w:t>
      </w:r>
      <w:proofErr w:type="gramStart"/>
      <w: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Департаментом</w:t>
      </w:r>
      <w:proofErr w:type="gramEnd"/>
      <w:r>
        <w:t xml:space="preserve"> посредством межведомственного информационного взаимодействия.</w:t>
      </w:r>
      <w:bookmarkStart w:id="1" w:name="_GoBack"/>
      <w:bookmarkEnd w:id="1"/>
    </w:p>
    <w:sectPr w:rsidR="004F72BC" w:rsidSect="004F72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58"/>
    <w:rsid w:val="004F72BC"/>
    <w:rsid w:val="00A60219"/>
    <w:rsid w:val="00E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F7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F7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164ED02676A292FD8C326634CB48DA17E6CA5E2DDEFDEA657A5F7E45E289D6FE14CC279L3S0M" TargetMode="External"/><Relationship Id="rId13" Type="http://schemas.openxmlformats.org/officeDocument/2006/relationships/hyperlink" Target="consultantplus://offline/ref=4AE164ED02676A292FD8C326634CB48DA17E6CA5E2DDEFDEA657A5F7E45E289D6FE14CCF77L3S3M" TargetMode="External"/><Relationship Id="rId18" Type="http://schemas.openxmlformats.org/officeDocument/2006/relationships/hyperlink" Target="consultantplus://offline/ref=4AE164ED02676A292FD8C326634CB48DA17E6CA5E2DDEFDEA657A5F7E45E289D6FE14CCF76L3S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AE164ED02676A292FD8C326634CB48DA17E6CA5E2DDEFDEA657A5F7E45E289D6FE14CCE76L3S2M" TargetMode="External"/><Relationship Id="rId12" Type="http://schemas.openxmlformats.org/officeDocument/2006/relationships/hyperlink" Target="consultantplus://offline/ref=4AE164ED02676A292FD8C326634CB48DA17E6CA5E2DDEFDEA657A5F7E45E289D6FE14CCF77L3S2M" TargetMode="External"/><Relationship Id="rId17" Type="http://schemas.openxmlformats.org/officeDocument/2006/relationships/hyperlink" Target="consultantplus://offline/ref=4AE164ED02676A292FD8C326634CB48DA17E6CA5E2DDEFDEA657A5F7E45E289D6FE14CCF76L3S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E164ED02676A292FD8C326634CB48DA17E6CA5E2DDEFDEA657A5F7E45E289D6FE14CCF76L3S2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164ED02676A292FD8C326634CB48DA17E6CA5E2DDEFDEA657A5F7E45E289D6FE14CCE74L3SCM" TargetMode="External"/><Relationship Id="rId11" Type="http://schemas.openxmlformats.org/officeDocument/2006/relationships/hyperlink" Target="consultantplus://offline/ref=4AE164ED02676A292FD8C326634CB48DA17E6CA5E2DDEFDEA657A5F7E45E289D6FE14CCF77L3S1M" TargetMode="External"/><Relationship Id="rId5" Type="http://schemas.openxmlformats.org/officeDocument/2006/relationships/hyperlink" Target="consultantplus://offline/ref=4AE164ED02676A292FD8C326634CB48DA17E6CA5E2DDEFDEA657A5F7E45E289D6FE14CCE75L3S5M" TargetMode="External"/><Relationship Id="rId15" Type="http://schemas.openxmlformats.org/officeDocument/2006/relationships/hyperlink" Target="consultantplus://offline/ref=4AE164ED02676A292FD8C326634CB48DA17E6CA5E2DDEFDEA657A5F7E45E289D6FE14CCF76L3S2M" TargetMode="External"/><Relationship Id="rId10" Type="http://schemas.openxmlformats.org/officeDocument/2006/relationships/hyperlink" Target="consultantplus://offline/ref=4AE164ED02676A292FD8C326634CB48DA17E6CA3E2D9EFDEA657A5F7E45E289D6FE14CCB76L3S5M" TargetMode="External"/><Relationship Id="rId19" Type="http://schemas.openxmlformats.org/officeDocument/2006/relationships/hyperlink" Target="consultantplus://offline/ref=4AE164ED02676A292FD8C326634CB48DA17E6CA5E2DDEFDEA657A5F7E45E289D6FE14CCF79L3S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164ED02676A292FD8C326634CB48DA17E6CA5E2DDEFDEA657A5F7E45E289D6FE14CCE76L3S3M" TargetMode="External"/><Relationship Id="rId14" Type="http://schemas.openxmlformats.org/officeDocument/2006/relationships/hyperlink" Target="consultantplus://offline/ref=4AE164ED02676A292FD8C326634CB48DA17E6CA5E2DDEFDEA657A5F7E45E289D6FE14CCF76L3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2200</Words>
  <Characters>12544</Characters>
  <Application>Microsoft Office Word</Application>
  <DocSecurity>0</DocSecurity>
  <Lines>104</Lines>
  <Paragraphs>29</Paragraphs>
  <ScaleCrop>false</ScaleCrop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2</cp:revision>
  <dcterms:created xsi:type="dcterms:W3CDTF">2018-09-27T12:22:00Z</dcterms:created>
  <dcterms:modified xsi:type="dcterms:W3CDTF">2018-09-27T12:23:00Z</dcterms:modified>
</cp:coreProperties>
</file>