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FC" w:rsidRDefault="008256FC" w:rsidP="008256FC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с обращениями граждан </w:t>
      </w:r>
      <w:r>
        <w:rPr>
          <w:rFonts w:eastAsia="Arial Unicode MS"/>
          <w:b/>
        </w:rPr>
        <w:t>в апреле 2018 года</w:t>
      </w:r>
    </w:p>
    <w:p w:rsidR="008256FC" w:rsidRDefault="008256FC" w:rsidP="008256FC">
      <w:pPr>
        <w:jc w:val="center"/>
        <w:rPr>
          <w:rFonts w:eastAsia="Arial Unicode MS"/>
          <w:b/>
        </w:rPr>
      </w:pPr>
    </w:p>
    <w:p w:rsidR="008256FC" w:rsidRDefault="008256FC" w:rsidP="008256FC">
      <w:pPr>
        <w:rPr>
          <w:rFonts w:eastAsia="Arial Unicode MS"/>
        </w:rPr>
      </w:pPr>
      <w:r>
        <w:rPr>
          <w:rFonts w:eastAsia="Arial Unicode MS"/>
        </w:rPr>
        <w:tab/>
        <w:t xml:space="preserve">За апрель 2018 года в Департамент поступило 40 письменных обращений. </w:t>
      </w:r>
      <w:proofErr w:type="gramStart"/>
      <w:r>
        <w:rPr>
          <w:rFonts w:eastAsia="Arial Unicode MS"/>
        </w:rPr>
        <w:t xml:space="preserve">Большинство письменных обращений </w:t>
      </w:r>
      <w:r>
        <w:rPr>
          <w:rFonts w:eastAsia="Arial Unicode MS"/>
          <w:b/>
        </w:rPr>
        <w:t>37</w:t>
      </w:r>
      <w:r>
        <w:rPr>
          <w:rFonts w:eastAsia="Arial Unicode MS"/>
        </w:rPr>
        <w:t xml:space="preserve"> (92,50 %) переадресованы из Правительства Ивановской области (в том числе из Управления Президента по работе с обращениями граждан и организаций - </w:t>
      </w:r>
      <w:r>
        <w:rPr>
          <w:rFonts w:eastAsia="Arial Unicode MS"/>
          <w:b/>
        </w:rPr>
        <w:t>3</w:t>
      </w:r>
      <w:r>
        <w:rPr>
          <w:rFonts w:eastAsia="Arial Unicode MS"/>
        </w:rPr>
        <w:t xml:space="preserve">(7,50%), из государственных органов исполнительной власти Ивановской области и иных организаций </w:t>
      </w:r>
      <w:r>
        <w:rPr>
          <w:rFonts w:eastAsia="Arial Unicode MS"/>
          <w:b/>
        </w:rPr>
        <w:t xml:space="preserve">3 </w:t>
      </w:r>
      <w:r>
        <w:rPr>
          <w:rFonts w:eastAsia="Arial Unicode MS"/>
        </w:rPr>
        <w:t xml:space="preserve">(10,34 %), лично от граждан – </w:t>
      </w:r>
      <w:r>
        <w:rPr>
          <w:rFonts w:eastAsia="Arial Unicode MS"/>
          <w:b/>
        </w:rPr>
        <w:t>3</w:t>
      </w:r>
      <w:r>
        <w:rPr>
          <w:rFonts w:eastAsia="Arial Unicode MS"/>
        </w:rPr>
        <w:t xml:space="preserve"> (7,50%).</w:t>
      </w:r>
      <w:proofErr w:type="gramEnd"/>
    </w:p>
    <w:p w:rsidR="008256FC" w:rsidRDefault="008256FC" w:rsidP="008256FC">
      <w:pPr>
        <w:rPr>
          <w:rFonts w:eastAsia="Arial Unicode MS"/>
        </w:rPr>
      </w:pPr>
      <w:r>
        <w:rPr>
          <w:rFonts w:eastAsia="Arial Unicode MS"/>
        </w:rPr>
        <w:tab/>
      </w:r>
    </w:p>
    <w:p w:rsidR="008256FC" w:rsidRDefault="008256FC" w:rsidP="008256FC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рассмотренных структурными подразделениями Департамента представлено в таблице 1.</w:t>
      </w:r>
    </w:p>
    <w:p w:rsidR="008256FC" w:rsidRPr="00682B4B" w:rsidRDefault="008256FC" w:rsidP="008256FC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5"/>
      </w:tblGrid>
      <w:tr w:rsidR="008256FC" w:rsidRPr="007B4588" w:rsidTr="00376967">
        <w:trPr>
          <w:trHeight w:val="532"/>
        </w:trPr>
        <w:tc>
          <w:tcPr>
            <w:tcW w:w="3284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8256FC" w:rsidRPr="007B4588" w:rsidTr="00376967">
        <w:tc>
          <w:tcPr>
            <w:tcW w:w="3284" w:type="dxa"/>
            <w:shd w:val="clear" w:color="auto" w:fill="auto"/>
          </w:tcPr>
          <w:p w:rsidR="008256FC" w:rsidRPr="007B4588" w:rsidRDefault="008256FC" w:rsidP="00376967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8256FC" w:rsidRPr="00904F82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3285" w:type="dxa"/>
            <w:shd w:val="clear" w:color="auto" w:fill="auto"/>
          </w:tcPr>
          <w:p w:rsidR="008256FC" w:rsidRPr="00904F82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35,00</w:t>
            </w:r>
          </w:p>
        </w:tc>
      </w:tr>
      <w:tr w:rsidR="008256FC" w:rsidRPr="007B4588" w:rsidTr="00376967">
        <w:tc>
          <w:tcPr>
            <w:tcW w:w="3284" w:type="dxa"/>
            <w:shd w:val="clear" w:color="auto" w:fill="auto"/>
          </w:tcPr>
          <w:p w:rsidR="008256FC" w:rsidRPr="007B4588" w:rsidRDefault="008256FC" w:rsidP="00376967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аренды и безвозмездного пользования имуществом и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8256FC" w:rsidRPr="00904F82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3285" w:type="dxa"/>
            <w:shd w:val="clear" w:color="auto" w:fill="auto"/>
          </w:tcPr>
          <w:p w:rsidR="008256FC" w:rsidRPr="00904F82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20,00</w:t>
            </w:r>
          </w:p>
        </w:tc>
      </w:tr>
      <w:tr w:rsidR="008256FC" w:rsidRPr="007B4588" w:rsidTr="00376967">
        <w:tc>
          <w:tcPr>
            <w:tcW w:w="3284" w:type="dxa"/>
            <w:shd w:val="clear" w:color="auto" w:fill="auto"/>
          </w:tcPr>
          <w:p w:rsidR="008256FC" w:rsidRPr="007B4588" w:rsidRDefault="008256FC" w:rsidP="00376967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8256FC" w:rsidRPr="00904F82" w:rsidRDefault="008256FC" w:rsidP="00376967">
            <w:pPr>
              <w:tabs>
                <w:tab w:val="left" w:pos="930"/>
                <w:tab w:val="center" w:pos="1534"/>
              </w:tabs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ab/>
            </w:r>
            <w:r>
              <w:rPr>
                <w:rFonts w:eastAsia="Calibri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3285" w:type="dxa"/>
            <w:shd w:val="clear" w:color="auto" w:fill="auto"/>
          </w:tcPr>
          <w:p w:rsidR="008256FC" w:rsidRPr="00904F82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30,00</w:t>
            </w:r>
          </w:p>
        </w:tc>
      </w:tr>
      <w:tr w:rsidR="008256FC" w:rsidRPr="007B4588" w:rsidTr="00376967">
        <w:tc>
          <w:tcPr>
            <w:tcW w:w="3284" w:type="dxa"/>
            <w:shd w:val="clear" w:color="auto" w:fill="auto"/>
          </w:tcPr>
          <w:p w:rsidR="008256FC" w:rsidRPr="007B4588" w:rsidRDefault="008256FC" w:rsidP="00376967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ведения реестров, разграничения собственности и регистрации прав на имущество областной казны</w:t>
            </w:r>
          </w:p>
        </w:tc>
        <w:tc>
          <w:tcPr>
            <w:tcW w:w="3284" w:type="dxa"/>
            <w:shd w:val="clear" w:color="auto" w:fill="auto"/>
          </w:tcPr>
          <w:p w:rsidR="008256FC" w:rsidRPr="00904F82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8256FC" w:rsidRPr="00904F82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5,00</w:t>
            </w:r>
          </w:p>
        </w:tc>
      </w:tr>
      <w:tr w:rsidR="008256FC" w:rsidRPr="007B4588" w:rsidTr="00376967">
        <w:tc>
          <w:tcPr>
            <w:tcW w:w="3284" w:type="dxa"/>
            <w:shd w:val="clear" w:color="auto" w:fill="auto"/>
          </w:tcPr>
          <w:p w:rsidR="008256FC" w:rsidRPr="007B4588" w:rsidRDefault="008256FC" w:rsidP="00376967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по управлению активами, работе с учреждениями, финансовому оздоровлению и анализу</w:t>
            </w:r>
          </w:p>
        </w:tc>
        <w:tc>
          <w:tcPr>
            <w:tcW w:w="3284" w:type="dxa"/>
            <w:shd w:val="clear" w:color="auto" w:fill="auto"/>
          </w:tcPr>
          <w:p w:rsidR="008256FC" w:rsidRPr="00904F82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8256FC" w:rsidRPr="00904F82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5,99</w:t>
            </w:r>
          </w:p>
        </w:tc>
      </w:tr>
      <w:tr w:rsidR="008256FC" w:rsidRPr="007B4588" w:rsidTr="00376967">
        <w:tc>
          <w:tcPr>
            <w:tcW w:w="3284" w:type="dxa"/>
            <w:shd w:val="clear" w:color="auto" w:fill="auto"/>
          </w:tcPr>
          <w:p w:rsidR="008256FC" w:rsidRPr="007B4588" w:rsidRDefault="008256FC" w:rsidP="00376967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приватизации, ценных бумаг, организации оценки</w:t>
            </w:r>
          </w:p>
        </w:tc>
        <w:tc>
          <w:tcPr>
            <w:tcW w:w="3284" w:type="dxa"/>
            <w:shd w:val="clear" w:color="auto" w:fill="auto"/>
          </w:tcPr>
          <w:p w:rsidR="008256FC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8256FC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5,00</w:t>
            </w:r>
          </w:p>
        </w:tc>
      </w:tr>
    </w:tbl>
    <w:p w:rsidR="008256FC" w:rsidRDefault="008256FC" w:rsidP="008256FC">
      <w:pPr>
        <w:jc w:val="center"/>
        <w:rPr>
          <w:bCs/>
        </w:rPr>
      </w:pPr>
    </w:p>
    <w:p w:rsidR="008256FC" w:rsidRDefault="008256FC" w:rsidP="008256FC">
      <w:pPr>
        <w:jc w:val="center"/>
        <w:rPr>
          <w:bCs/>
        </w:rPr>
      </w:pPr>
    </w:p>
    <w:p w:rsidR="008256FC" w:rsidRDefault="008256FC" w:rsidP="008256FC">
      <w:pPr>
        <w:jc w:val="center"/>
        <w:rPr>
          <w:bCs/>
        </w:rPr>
      </w:pPr>
      <w:r>
        <w:rPr>
          <w:bCs/>
        </w:rPr>
        <w:t>Тематика обращений граждан за апрель 2018 года представлена в таблице 2.</w:t>
      </w:r>
    </w:p>
    <w:p w:rsidR="008256FC" w:rsidRDefault="008256FC" w:rsidP="008256FC">
      <w:pPr>
        <w:jc w:val="center"/>
        <w:rPr>
          <w:bCs/>
        </w:rPr>
      </w:pPr>
    </w:p>
    <w:p w:rsidR="008256FC" w:rsidRDefault="008256FC" w:rsidP="008256F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56"/>
        <w:gridCol w:w="1746"/>
        <w:gridCol w:w="1705"/>
      </w:tblGrid>
      <w:tr w:rsidR="008256FC" w:rsidRPr="007B4588" w:rsidTr="00376967">
        <w:tc>
          <w:tcPr>
            <w:tcW w:w="675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8256FC" w:rsidRPr="007B4588" w:rsidTr="00376967">
        <w:tc>
          <w:tcPr>
            <w:tcW w:w="675" w:type="dxa"/>
            <w:shd w:val="clear" w:color="auto" w:fill="auto"/>
          </w:tcPr>
          <w:p w:rsidR="008256FC" w:rsidRPr="007B4588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8256FC" w:rsidRPr="007B4588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 отчуждении государственного имущества</w:t>
            </w:r>
          </w:p>
        </w:tc>
        <w:tc>
          <w:tcPr>
            <w:tcW w:w="1776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5,00</w:t>
            </w:r>
          </w:p>
        </w:tc>
      </w:tr>
      <w:tr w:rsidR="008256FC" w:rsidRPr="007B4588" w:rsidTr="00376967">
        <w:tc>
          <w:tcPr>
            <w:tcW w:w="675" w:type="dxa"/>
            <w:shd w:val="clear" w:color="auto" w:fill="auto"/>
          </w:tcPr>
          <w:p w:rsidR="008256FC" w:rsidRPr="007B4588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8256FC" w:rsidRPr="007B4588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Земельные споры с соседями</w:t>
            </w:r>
          </w:p>
        </w:tc>
        <w:tc>
          <w:tcPr>
            <w:tcW w:w="1776" w:type="dxa"/>
            <w:shd w:val="clear" w:color="auto" w:fill="auto"/>
          </w:tcPr>
          <w:p w:rsidR="008256FC" w:rsidRPr="009D6CE6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8256FC" w:rsidRPr="00082CE0" w:rsidRDefault="008256FC" w:rsidP="00376967">
            <w:pPr>
              <w:tabs>
                <w:tab w:val="left" w:pos="620"/>
                <w:tab w:val="center" w:pos="759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  <w:tr w:rsidR="008256FC" w:rsidRPr="007B4588" w:rsidTr="00376967">
        <w:tc>
          <w:tcPr>
            <w:tcW w:w="675" w:type="dxa"/>
            <w:shd w:val="clear" w:color="auto" w:fill="auto"/>
          </w:tcPr>
          <w:p w:rsidR="008256FC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5667" w:type="dxa"/>
            <w:shd w:val="clear" w:color="auto" w:fill="auto"/>
          </w:tcPr>
          <w:p w:rsidR="008256FC" w:rsidRPr="007B4588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перерасчете кадастровой стоимости за земельные участки</w:t>
            </w:r>
          </w:p>
        </w:tc>
        <w:tc>
          <w:tcPr>
            <w:tcW w:w="1776" w:type="dxa"/>
            <w:shd w:val="clear" w:color="auto" w:fill="auto"/>
          </w:tcPr>
          <w:p w:rsidR="008256FC" w:rsidRPr="00C9333E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8256FC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5,00</w:t>
            </w:r>
          </w:p>
        </w:tc>
      </w:tr>
      <w:tr w:rsidR="008256FC" w:rsidRPr="007B4588" w:rsidTr="00376967">
        <w:tc>
          <w:tcPr>
            <w:tcW w:w="675" w:type="dxa"/>
            <w:shd w:val="clear" w:color="auto" w:fill="auto"/>
          </w:tcPr>
          <w:p w:rsidR="008256FC" w:rsidRPr="007B4588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5667" w:type="dxa"/>
            <w:shd w:val="clear" w:color="auto" w:fill="auto"/>
          </w:tcPr>
          <w:p w:rsidR="008256FC" w:rsidRPr="007B4588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 xml:space="preserve">О </w:t>
            </w:r>
            <w:r>
              <w:rPr>
                <w:rFonts w:eastAsia="Calibri"/>
                <w:bCs/>
                <w:sz w:val="20"/>
                <w:szCs w:val="20"/>
              </w:rPr>
              <w:t>передаче федерального имущества в муниципальную собственность</w:t>
            </w:r>
          </w:p>
        </w:tc>
        <w:tc>
          <w:tcPr>
            <w:tcW w:w="1776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5,00</w:t>
            </w:r>
          </w:p>
        </w:tc>
      </w:tr>
      <w:tr w:rsidR="008256FC" w:rsidRPr="007B4588" w:rsidTr="00376967">
        <w:tc>
          <w:tcPr>
            <w:tcW w:w="675" w:type="dxa"/>
            <w:shd w:val="clear" w:color="auto" w:fill="auto"/>
          </w:tcPr>
          <w:p w:rsidR="008256FC" w:rsidRPr="007B4588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5667" w:type="dxa"/>
            <w:shd w:val="clear" w:color="auto" w:fill="auto"/>
          </w:tcPr>
          <w:p w:rsidR="008256FC" w:rsidRPr="007B4588" w:rsidRDefault="008256FC" w:rsidP="003769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создании новых рабочих мест</w:t>
            </w:r>
          </w:p>
        </w:tc>
        <w:tc>
          <w:tcPr>
            <w:tcW w:w="1776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5,00</w:t>
            </w:r>
          </w:p>
        </w:tc>
      </w:tr>
      <w:tr w:rsidR="008256FC" w:rsidRPr="007B4588" w:rsidTr="00376967">
        <w:tc>
          <w:tcPr>
            <w:tcW w:w="675" w:type="dxa"/>
            <w:shd w:val="clear" w:color="auto" w:fill="auto"/>
          </w:tcPr>
          <w:p w:rsidR="008256FC" w:rsidRPr="007B4588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8256FC" w:rsidRPr="007B4588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местонахождении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5,00</w:t>
            </w:r>
          </w:p>
        </w:tc>
      </w:tr>
      <w:tr w:rsidR="008256FC" w:rsidRPr="007B4588" w:rsidTr="00376967">
        <w:trPr>
          <w:trHeight w:val="359"/>
        </w:trPr>
        <w:tc>
          <w:tcPr>
            <w:tcW w:w="675" w:type="dxa"/>
            <w:shd w:val="clear" w:color="auto" w:fill="auto"/>
          </w:tcPr>
          <w:p w:rsidR="008256FC" w:rsidRPr="007B4588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8256FC" w:rsidRPr="007B4588" w:rsidRDefault="008256FC" w:rsidP="003769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предоставлении в аренду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8256FC" w:rsidRPr="007B4588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5,00</w:t>
            </w:r>
          </w:p>
        </w:tc>
      </w:tr>
      <w:tr w:rsidR="008256FC" w:rsidRPr="007B4588" w:rsidTr="00376967">
        <w:trPr>
          <w:trHeight w:val="359"/>
        </w:trPr>
        <w:tc>
          <w:tcPr>
            <w:tcW w:w="675" w:type="dxa"/>
            <w:shd w:val="clear" w:color="auto" w:fill="auto"/>
          </w:tcPr>
          <w:p w:rsidR="008256FC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667" w:type="dxa"/>
            <w:shd w:val="clear" w:color="auto" w:fill="auto"/>
          </w:tcPr>
          <w:p w:rsidR="008256FC" w:rsidRDefault="008256FC" w:rsidP="003769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завышенной арендной плате за земельный участок</w:t>
            </w:r>
          </w:p>
        </w:tc>
        <w:tc>
          <w:tcPr>
            <w:tcW w:w="1776" w:type="dxa"/>
            <w:shd w:val="clear" w:color="auto" w:fill="auto"/>
          </w:tcPr>
          <w:p w:rsidR="008256FC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8256FC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15,00</w:t>
            </w:r>
          </w:p>
        </w:tc>
      </w:tr>
      <w:tr w:rsidR="008256FC" w:rsidRPr="007B4588" w:rsidTr="00376967">
        <w:trPr>
          <w:trHeight w:val="363"/>
        </w:trPr>
        <w:tc>
          <w:tcPr>
            <w:tcW w:w="675" w:type="dxa"/>
            <w:shd w:val="clear" w:color="auto" w:fill="auto"/>
          </w:tcPr>
          <w:p w:rsidR="008256FC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5667" w:type="dxa"/>
            <w:shd w:val="clear" w:color="auto" w:fill="auto"/>
          </w:tcPr>
          <w:p w:rsidR="008256FC" w:rsidRDefault="008256FC" w:rsidP="003769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 оформлении в собственность имущества 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8256FC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8256FC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15,00</w:t>
            </w:r>
          </w:p>
        </w:tc>
      </w:tr>
      <w:tr w:rsidR="008256FC" w:rsidRPr="007B4588" w:rsidTr="00376967">
        <w:trPr>
          <w:trHeight w:val="359"/>
        </w:trPr>
        <w:tc>
          <w:tcPr>
            <w:tcW w:w="675" w:type="dxa"/>
            <w:shd w:val="clear" w:color="auto" w:fill="auto"/>
          </w:tcPr>
          <w:p w:rsidR="008256FC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11.</w:t>
            </w:r>
          </w:p>
        </w:tc>
        <w:tc>
          <w:tcPr>
            <w:tcW w:w="5667" w:type="dxa"/>
            <w:shd w:val="clear" w:color="auto" w:fill="auto"/>
          </w:tcPr>
          <w:p w:rsidR="008256FC" w:rsidRDefault="008256FC" w:rsidP="003769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Об установлении границ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8256FC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8256FC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20,00</w:t>
            </w:r>
          </w:p>
        </w:tc>
      </w:tr>
      <w:tr w:rsidR="008256FC" w:rsidRPr="007B4588" w:rsidTr="00376967">
        <w:trPr>
          <w:trHeight w:val="359"/>
        </w:trPr>
        <w:tc>
          <w:tcPr>
            <w:tcW w:w="675" w:type="dxa"/>
            <w:shd w:val="clear" w:color="auto" w:fill="auto"/>
          </w:tcPr>
          <w:p w:rsidR="008256FC" w:rsidRDefault="008256FC" w:rsidP="00376967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12.</w:t>
            </w:r>
          </w:p>
        </w:tc>
        <w:tc>
          <w:tcPr>
            <w:tcW w:w="5667" w:type="dxa"/>
            <w:shd w:val="clear" w:color="auto" w:fill="auto"/>
          </w:tcPr>
          <w:p w:rsidR="008256FC" w:rsidRDefault="008256FC" w:rsidP="00376967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 приватизации жилых помещений</w:t>
            </w:r>
          </w:p>
        </w:tc>
        <w:tc>
          <w:tcPr>
            <w:tcW w:w="1776" w:type="dxa"/>
            <w:shd w:val="clear" w:color="auto" w:fill="auto"/>
          </w:tcPr>
          <w:p w:rsidR="008256FC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8256FC" w:rsidRDefault="008256FC" w:rsidP="003769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10,00</w:t>
            </w:r>
          </w:p>
        </w:tc>
      </w:tr>
    </w:tbl>
    <w:p w:rsidR="008256FC" w:rsidRDefault="008256FC" w:rsidP="008256FC">
      <w:pPr>
        <w:rPr>
          <w:bCs/>
        </w:rPr>
      </w:pPr>
    </w:p>
    <w:p w:rsidR="008256FC" w:rsidRPr="005C2CB6" w:rsidRDefault="008256FC" w:rsidP="008256FC">
      <w:pPr>
        <w:ind w:firstLine="708"/>
        <w:rPr>
          <w:bCs/>
        </w:rPr>
      </w:pPr>
      <w:r>
        <w:rPr>
          <w:bCs/>
        </w:rPr>
        <w:lastRenderedPageBreak/>
        <w:t>На контроль поставлены все письменные обращения граждан. В письменных обращениях, наряду с просьбами граждан, содержались вопросы, требующие разъяснений. Специалистами Департамента даны разъяснения на 38 обращений, по 1 обращению направлена информационная справка, 1 обращение переадресовано  компетенции.</w:t>
      </w:r>
    </w:p>
    <w:p w:rsidR="008256FC" w:rsidRDefault="008256FC" w:rsidP="008256FC">
      <w:pPr>
        <w:ind w:firstLine="708"/>
        <w:rPr>
          <w:bCs/>
        </w:rPr>
      </w:pPr>
    </w:p>
    <w:p w:rsidR="00BE454C" w:rsidRDefault="00BE454C">
      <w:bookmarkStart w:id="0" w:name="_GoBack"/>
      <w:bookmarkEnd w:id="0"/>
    </w:p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FC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256FC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2018-10-26T06:26:00Z</dcterms:created>
  <dcterms:modified xsi:type="dcterms:W3CDTF">2018-10-26T06:27:00Z</dcterms:modified>
</cp:coreProperties>
</file>