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3D6" w:rsidRDefault="003303D6" w:rsidP="003303D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3D6">
        <w:rPr>
          <w:rFonts w:ascii="Times New Roman" w:hAnsi="Times New Roman" w:cs="Times New Roman"/>
          <w:color w:val="000000"/>
          <w:sz w:val="28"/>
          <w:szCs w:val="28"/>
        </w:rPr>
        <w:t>Департамент управления имуществом Ивановской области по итогам проведённого совещания с участием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Ивановской области, по вопросу проблем возникающих при признании прав муниципальной собственности на невостребованные земельные доли, сообщает.</w:t>
      </w:r>
    </w:p>
    <w:p w:rsidR="003303D6" w:rsidRDefault="003303D6" w:rsidP="003303D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3D6">
        <w:rPr>
          <w:rFonts w:ascii="Times New Roman" w:hAnsi="Times New Roman" w:cs="Times New Roman"/>
          <w:color w:val="000000"/>
          <w:sz w:val="28"/>
          <w:szCs w:val="28"/>
        </w:rPr>
        <w:t>Рассмотрен вопрос, когда в кадастровом паспорте на земельный участок, который ранее был образован из другого земельного участка, отсутствуют сведения о правообладателях земельных долей, в то время как в кадастровом паспорте на первоначальный земельный участок такие сведения содержатся, в связи с чем, суд не может рассмотреть заявление органа местного самоуправления.</w:t>
      </w:r>
    </w:p>
    <w:p w:rsidR="003303D6" w:rsidRDefault="003303D6" w:rsidP="003303D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303D6">
        <w:rPr>
          <w:rFonts w:ascii="Times New Roman" w:hAnsi="Times New Roman" w:cs="Times New Roman"/>
          <w:color w:val="000000"/>
          <w:sz w:val="28"/>
          <w:szCs w:val="28"/>
        </w:rPr>
        <w:t xml:space="preserve">В данном случае, органам местного самоуправления предлагаем обратиться в филиал ФГБУ «ФКП </w:t>
      </w:r>
      <w:proofErr w:type="spellStart"/>
      <w:r w:rsidRPr="003303D6"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3303D6">
        <w:rPr>
          <w:rFonts w:ascii="Times New Roman" w:hAnsi="Times New Roman" w:cs="Times New Roman"/>
          <w:color w:val="000000"/>
          <w:sz w:val="28"/>
          <w:szCs w:val="28"/>
        </w:rPr>
        <w:t>» по Ивановской области с обращением о внесении сведений о правообладателях земельных долей в ГКН на требуемый земельный участок, приложив список/решение/постановление органа местного самоуправления о наделении физических лиц земельными долями, а также решение общего собрания дольщиков или первичное постановление главы администрации органа местного самоуправления об определении</w:t>
      </w:r>
      <w:proofErr w:type="gramEnd"/>
      <w:r w:rsidRPr="003303D6">
        <w:rPr>
          <w:rFonts w:ascii="Times New Roman" w:hAnsi="Times New Roman" w:cs="Times New Roman"/>
          <w:color w:val="000000"/>
          <w:sz w:val="28"/>
          <w:szCs w:val="28"/>
        </w:rPr>
        <w:t xml:space="preserve"> списка дольщиков, чьи земельные доли выявлены как невостребованные.</w:t>
      </w:r>
    </w:p>
    <w:p w:rsidR="00BE454C" w:rsidRPr="003303D6" w:rsidRDefault="003303D6" w:rsidP="003303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303D6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рассмотрения поступивших документов в филиал ФГБУ «ФКП </w:t>
      </w:r>
      <w:proofErr w:type="spellStart"/>
      <w:r w:rsidRPr="003303D6"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3303D6">
        <w:rPr>
          <w:rFonts w:ascii="Times New Roman" w:hAnsi="Times New Roman" w:cs="Times New Roman"/>
          <w:color w:val="000000"/>
          <w:sz w:val="28"/>
          <w:szCs w:val="28"/>
        </w:rPr>
        <w:t>» по Ивановской области сведения о правообладателях земельных долей на требуемый земельный участок будут внесены в ГКН.</w:t>
      </w:r>
      <w:r w:rsidRPr="003303D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 подаче заявлений в суд о признании права муниципальной собственности на невостребованные земельные доли, в заявлениях размер земельных долей, которые необходимо признать собственностью органа местного самоуправления, целесообразно указывать в </w:t>
      </w:r>
      <w:proofErr w:type="spellStart"/>
      <w:r w:rsidRPr="003303D6">
        <w:rPr>
          <w:rFonts w:ascii="Times New Roman" w:hAnsi="Times New Roman" w:cs="Times New Roman"/>
          <w:color w:val="000000"/>
          <w:sz w:val="28"/>
          <w:szCs w:val="28"/>
        </w:rPr>
        <w:t>баллогектарах</w:t>
      </w:r>
      <w:proofErr w:type="spellEnd"/>
      <w:r w:rsidRPr="003303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303D6">
        <w:rPr>
          <w:rFonts w:ascii="Times New Roman" w:hAnsi="Times New Roman" w:cs="Times New Roman"/>
          <w:color w:val="000000"/>
          <w:sz w:val="28"/>
          <w:szCs w:val="28"/>
        </w:rPr>
        <w:br/>
        <w:t>В дальнейшем это облегчит работу органа местного самоуправления по межеванию и выделу долей в отдельный земельный участок.</w:t>
      </w:r>
    </w:p>
    <w:sectPr w:rsidR="00BE454C" w:rsidRPr="00330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D6"/>
    <w:rsid w:val="00050011"/>
    <w:rsid w:val="00093694"/>
    <w:rsid w:val="00095D8A"/>
    <w:rsid w:val="000962CF"/>
    <w:rsid w:val="000B0448"/>
    <w:rsid w:val="000C6A31"/>
    <w:rsid w:val="00112828"/>
    <w:rsid w:val="00122A66"/>
    <w:rsid w:val="00170A7C"/>
    <w:rsid w:val="001737F8"/>
    <w:rsid w:val="001838DF"/>
    <w:rsid w:val="001F53EF"/>
    <w:rsid w:val="00204A9F"/>
    <w:rsid w:val="00231610"/>
    <w:rsid w:val="00241A5B"/>
    <w:rsid w:val="00287D8C"/>
    <w:rsid w:val="002D4EE6"/>
    <w:rsid w:val="002D65B5"/>
    <w:rsid w:val="00301548"/>
    <w:rsid w:val="003044CA"/>
    <w:rsid w:val="0032387F"/>
    <w:rsid w:val="003303D6"/>
    <w:rsid w:val="00346F1A"/>
    <w:rsid w:val="00371875"/>
    <w:rsid w:val="0037445D"/>
    <w:rsid w:val="003A66C2"/>
    <w:rsid w:val="003A6A6C"/>
    <w:rsid w:val="003A6F07"/>
    <w:rsid w:val="00416F6D"/>
    <w:rsid w:val="00420F20"/>
    <w:rsid w:val="00431C39"/>
    <w:rsid w:val="00484BBC"/>
    <w:rsid w:val="00491105"/>
    <w:rsid w:val="004F124E"/>
    <w:rsid w:val="00501212"/>
    <w:rsid w:val="00535841"/>
    <w:rsid w:val="00575783"/>
    <w:rsid w:val="0058482C"/>
    <w:rsid w:val="00587E47"/>
    <w:rsid w:val="005A23D6"/>
    <w:rsid w:val="005C794D"/>
    <w:rsid w:val="00616B07"/>
    <w:rsid w:val="0065562E"/>
    <w:rsid w:val="006612FF"/>
    <w:rsid w:val="007035C4"/>
    <w:rsid w:val="00715D57"/>
    <w:rsid w:val="008811ED"/>
    <w:rsid w:val="00893035"/>
    <w:rsid w:val="008F34F0"/>
    <w:rsid w:val="009551AF"/>
    <w:rsid w:val="00956DFC"/>
    <w:rsid w:val="00992684"/>
    <w:rsid w:val="009B2FDB"/>
    <w:rsid w:val="00A52556"/>
    <w:rsid w:val="00A527D4"/>
    <w:rsid w:val="00AB5A7E"/>
    <w:rsid w:val="00AE192A"/>
    <w:rsid w:val="00B03BB7"/>
    <w:rsid w:val="00B066BB"/>
    <w:rsid w:val="00B11DEC"/>
    <w:rsid w:val="00B16EAE"/>
    <w:rsid w:val="00B254B0"/>
    <w:rsid w:val="00B318E8"/>
    <w:rsid w:val="00B7610F"/>
    <w:rsid w:val="00BE454C"/>
    <w:rsid w:val="00BF3CBF"/>
    <w:rsid w:val="00C01EA6"/>
    <w:rsid w:val="00C07208"/>
    <w:rsid w:val="00C3270F"/>
    <w:rsid w:val="00C85A9B"/>
    <w:rsid w:val="00C93491"/>
    <w:rsid w:val="00CE02D3"/>
    <w:rsid w:val="00D209B0"/>
    <w:rsid w:val="00D4141B"/>
    <w:rsid w:val="00D769F8"/>
    <w:rsid w:val="00DE2099"/>
    <w:rsid w:val="00E32F82"/>
    <w:rsid w:val="00E667CC"/>
    <w:rsid w:val="00E8728D"/>
    <w:rsid w:val="00F2359D"/>
    <w:rsid w:val="00F25832"/>
    <w:rsid w:val="00F2681C"/>
    <w:rsid w:val="00F31BF2"/>
    <w:rsid w:val="00FD4243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A3FB6-DD92-42F3-A888-BD4A0617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2019-06-20T11:15:00Z</dcterms:created>
  <dcterms:modified xsi:type="dcterms:W3CDTF">2019-06-20T11:17:00Z</dcterms:modified>
</cp:coreProperties>
</file>