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>
        <w:rPr>
          <w:rFonts w:ascii="Times New Roman" w:hAnsi="Times New Roman" w:cs="Times New Roman"/>
          <w:b/>
          <w:sz w:val="24"/>
          <w:szCs w:val="24"/>
        </w:rPr>
        <w:t>ов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Default="00CD1FD9" w:rsidP="00CD1FD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E00FC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E00FC2" w:rsidRPr="00E00FC2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00FC2" w:rsidRPr="00E00FC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>
        <w:rPr>
          <w:rFonts w:ascii="Times New Roman" w:hAnsi="Times New Roman" w:cs="Times New Roman"/>
          <w:sz w:val="24"/>
          <w:szCs w:val="24"/>
        </w:rPr>
        <w:t>жностей категории «специалисты»;</w:t>
      </w:r>
    </w:p>
    <w:p w:rsidR="00CD1FD9" w:rsidRDefault="00CD1FD9" w:rsidP="00CD1FD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1FD9" w:rsidRDefault="00CD1FD9" w:rsidP="00CD1FD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1FD9">
        <w:rPr>
          <w:rFonts w:ascii="Times New Roman" w:hAnsi="Times New Roman" w:cs="Times New Roman"/>
          <w:sz w:val="24"/>
          <w:szCs w:val="24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1FD9">
        <w:rPr>
          <w:rFonts w:ascii="Times New Roman" w:hAnsi="Times New Roman" w:cs="Times New Roman"/>
          <w:sz w:val="24"/>
          <w:szCs w:val="24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«специалисты»;</w:t>
      </w:r>
    </w:p>
    <w:p w:rsidR="00CD1FD9" w:rsidRPr="00CD1FD9" w:rsidRDefault="00CD1FD9" w:rsidP="00CD1FD9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0FC2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D1FD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D1FD9">
        <w:rPr>
          <w:rFonts w:ascii="Times New Roman" w:hAnsi="Times New Roman" w:cs="Times New Roman"/>
          <w:sz w:val="24"/>
          <w:szCs w:val="24"/>
          <w:lang w:eastAsia="ru-RU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«специалисты»;</w:t>
      </w:r>
    </w:p>
    <w:p w:rsidR="00CD1FD9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FD9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D1FD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D1FD9">
        <w:rPr>
          <w:rFonts w:ascii="Times New Roman" w:hAnsi="Times New Roman" w:cs="Times New Roman"/>
          <w:sz w:val="24"/>
          <w:szCs w:val="24"/>
          <w:lang w:eastAsia="ru-RU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«специалисты»;</w:t>
      </w:r>
    </w:p>
    <w:p w:rsidR="00CD1FD9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FD9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D1FD9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CD1FD9">
        <w:rPr>
          <w:rFonts w:ascii="Times New Roman" w:hAnsi="Times New Roman" w:cs="Times New Roman"/>
          <w:sz w:val="24"/>
          <w:szCs w:val="24"/>
          <w:lang w:eastAsia="ru-RU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жностей категории «специалисты».</w:t>
      </w:r>
    </w:p>
    <w:p w:rsidR="00FE64D0" w:rsidRDefault="00FE64D0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64D0" w:rsidRPr="00CD1FD9" w:rsidRDefault="00FE64D0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64D0">
        <w:rPr>
          <w:rFonts w:ascii="Times New Roman" w:hAnsi="Times New Roman" w:cs="Times New Roman"/>
          <w:sz w:val="24"/>
          <w:szCs w:val="24"/>
          <w:lang w:eastAsia="ru-RU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«специалисты».</w:t>
      </w:r>
    </w:p>
    <w:p w:rsidR="00CD1FD9" w:rsidRDefault="00CD1FD9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792C" w:rsidRDefault="00E00FC2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 w:rsidR="00473EFD">
        <w:rPr>
          <w:rFonts w:ascii="Times New Roman" w:hAnsi="Times New Roman" w:cs="Times New Roman"/>
          <w:b/>
          <w:sz w:val="24"/>
          <w:szCs w:val="24"/>
          <w:lang w:eastAsia="ru-RU"/>
        </w:rPr>
        <w:t>ах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1FD9">
        <w:rPr>
          <w:rFonts w:ascii="Times New Roman" w:hAnsi="Times New Roman" w:cs="Times New Roman"/>
          <w:b/>
          <w:sz w:val="24"/>
          <w:szCs w:val="24"/>
          <w:lang w:eastAsia="ru-RU"/>
        </w:rPr>
        <w:t>№1</w:t>
      </w:r>
      <w:r w:rsidR="00473EFD">
        <w:rPr>
          <w:rFonts w:ascii="Times New Roman" w:hAnsi="Times New Roman" w:cs="Times New Roman"/>
          <w:b/>
          <w:sz w:val="24"/>
          <w:szCs w:val="24"/>
          <w:lang w:eastAsia="ru-RU"/>
        </w:rPr>
        <w:t>, №2</w:t>
      </w:r>
      <w:r w:rsidR="00CD1F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 w:rsidR="00244A25"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CD1FD9" w:rsidRDefault="00CD1FD9" w:rsidP="00CD1FD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образования: наличие высшего образования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244A25" w:rsidRPr="00FE64D0" w:rsidRDefault="00244A25" w:rsidP="002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Специальность, направление подготовки:  «Юриспруденция»,  «Бухгалтерский учет, анализ и аудит», «Финансы и кредит», «Экономика и управление на предприятии (по отраслям)», «Государственное и муниципальное управление»</w:t>
      </w:r>
      <w:r w:rsidRPr="00FE64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 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знания: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244A25" w:rsidRPr="00FE64D0" w:rsidRDefault="00244A25" w:rsidP="00244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Земельный </w:t>
      </w:r>
      <w:hyperlink r:id="rId7" w:history="1">
        <w:r w:rsidRPr="00FE64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Федеральный закон от 25.10.2001 № 137-ФЗ «О введении в действие Земельного кодекса Российской Федерации»;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Федеральный закон от 27.07.2010 № 210-ФЗ «Об организации предоставления государственных и муниципальных услуг»;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26.07.2006 № 135-ФЗ "О защите конкуренции";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29.07.1998 № 135-ФЗ «Об оценочной деятельности в Российской Федерации»;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Федеральный закон от 18.07.2011 № № 223-ФЗ «О закупках товаров, работ, услуг отдельными видами юридических лиц»;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Федеральный закон от 14.11.2002 № 161-ФЗ «О государственных и муниципальных унитарных предприятиях»;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 Федеральный закон от 12.01.1996 № 7-ФЗ «О некоммерческих организациях»;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Ивановской области от 18.02.2009 № 20-ОЗ "Устав Ивановской области";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Закона Ивановской области от 30.04.2003 № 41-ОЗ "О порядке управления и распоряжения имуществом, </w:t>
      </w:r>
      <w:proofErr w:type="gramStart"/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proofErr w:type="gramEnd"/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Ивановской области";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64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18.03.2019 № 94-п «Об утверждении Правил осуществления исполнительными органами государственной власти Ивановской области, осуществляющими функции и полномочия учредителя в отношении государственных учреждений Ивановской области, права собственника имущества государственных унитарных предприятий Ивановской области,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лиц" и иных принятых в соответствии</w:t>
      </w:r>
      <w:proofErr w:type="gramEnd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нормативных правовых актов Российской Федерации»;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Правительства Ивановской области от 08.02.2013 № 31-п "Об утверждении Положения о Департаменте управления имуществом Ивановской области";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64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управления имуществом Ивановской области от 12.09.2018 № 71 «Об утверждении Порядка проведения проверок по наличию и использованию имущества, находящегося в собственности Ивановской области»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Департамента управления имуществом Ивановской области от 23.04.2019 № 52-к «Об утверждении регламента проведения ведомственного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Федерального закона от 18.07.2011 № 223-ФЗ «О закупках товаров, </w:t>
      </w: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 отдельными видами юридических лиц" и иных принятых в соответствии с ним нормативных правовых актов Российской Федерации»;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Нормативные правовые акты в сфере контрактной системы; </w:t>
      </w:r>
    </w:p>
    <w:p w:rsidR="00244A25" w:rsidRPr="00FE64D0" w:rsidRDefault="00244A25" w:rsidP="0024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нормативные правовые акты Российской Федерации и Ивановской области в установленной настоящим Регламентом сфере деятельности должностного лица.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2.2.1.3. функциональные: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претензионной работы;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нормы охраны труда и противопожарной защиты. 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2.2.2.умения: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2.2.2.1. базовые: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мыслить системн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стратегически);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изменениями.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E6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перечисления в областной бюджет доходов от реализации и использования имущества Ивановской области, в том числе земельных участков: </w:t>
      </w:r>
    </w:p>
    <w:p w:rsidR="00244A25" w:rsidRPr="00FE64D0" w:rsidRDefault="00244A25" w:rsidP="00244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претензионной работы по взысканию денежных средств в областной бюджет; 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Осуществление ведомственного контроля за соблюдением требований Федерального </w:t>
      </w:r>
      <w:hyperlink r:id="rId8" w:history="1">
        <w:r w:rsidRPr="00FE64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18.07.2011 № 223-ФЗ «О закупках товаров, работ, услуг отдельными видами юридических лиц» (далее - Федеральный закон № 223-ФЗ) и иных принятых в соответствии с ним нормативных правовых актов Российской Федерации (далее - ведомственный контроль) за государственными  учреждениями Ивановской области, в отношении которых Департамент осуществляет функции и полномочия учредителя, за государственными унитарными предприятиями Ивановской области; </w:t>
      </w:r>
      <w:proofErr w:type="gramEnd"/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libri" w:hAnsi="Times New Roman" w:cs="Times New Roman"/>
          <w:color w:val="000000"/>
          <w:sz w:val="24"/>
          <w:szCs w:val="24"/>
        </w:rPr>
        <w:t>- Осуществление проверок по наличию и использованию имущества, находящегося в собственности Ивановской области.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нормативных правовых актов в пределах своей компетенции по осуществлению контрольной деятельности;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проверок целевого использования имущества, </w:t>
      </w:r>
      <w:r w:rsidRPr="00FE64D0">
        <w:rPr>
          <w:rFonts w:ascii="Times New Roman" w:eastAsia="Calibri" w:hAnsi="Times New Roman" w:cs="Times New Roman"/>
          <w:color w:val="000000"/>
          <w:sz w:val="24"/>
          <w:szCs w:val="24"/>
        </w:rPr>
        <w:t>находящегося в собственности Ивановской области.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претензионной работы;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Федерального </w:t>
      </w:r>
      <w:hyperlink r:id="rId9" w:history="1">
        <w:r w:rsidRPr="00FE64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FE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18.07.2011 № 223-ФЗ «О закупках товаров, работ, услуг отдельными видами юридических лиц» и законодательства о контрактной системе;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актов проверок, отчетов, аналитических, информационных и других материалов;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2.3.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</w:t>
      </w: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244A25" w:rsidRPr="00FE64D0" w:rsidRDefault="00244A25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73EFD" w:rsidRPr="00FE64D0" w:rsidRDefault="00473EFD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473EFD" w:rsidRPr="00FE64D0" w:rsidRDefault="00473EFD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Квалификационные требования к претендентам для участия в конкурсе № 3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73EFD" w:rsidRPr="00FE64D0" w:rsidRDefault="00473EFD" w:rsidP="00473EF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Уровень профессионального образования: </w:t>
      </w: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высшее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473EFD" w:rsidRPr="00FE64D0" w:rsidRDefault="00473EFD" w:rsidP="0047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473EFD" w:rsidRPr="00FE64D0" w:rsidRDefault="00473EFD" w:rsidP="00473EFD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73EFD" w:rsidRPr="00FE64D0" w:rsidRDefault="00473EFD" w:rsidP="00473EFD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473EFD" w:rsidRPr="00FE64D0" w:rsidRDefault="00473EFD" w:rsidP="00473EFD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473EFD" w:rsidRPr="00FE64D0" w:rsidRDefault="00473EFD" w:rsidP="00473EFD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</w:t>
      </w:r>
      <w:proofErr w:type="spellStart"/>
      <w:r w:rsidRPr="00FE64D0">
        <w:rPr>
          <w:rFonts w:ascii="Times New Roman" w:eastAsia="Cambria" w:hAnsi="Times New Roman" w:cs="Times New Roman"/>
          <w:sz w:val="24"/>
          <w:szCs w:val="24"/>
        </w:rPr>
        <w:t>государственнной</w:t>
      </w:r>
      <w:proofErr w:type="spell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473EFD" w:rsidRPr="00FE64D0" w:rsidRDefault="00473EFD" w:rsidP="00473EFD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73EFD" w:rsidRPr="00FE64D0" w:rsidRDefault="00473EFD" w:rsidP="0047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мыслить системно (стратегически); </w:t>
      </w:r>
    </w:p>
    <w:p w:rsidR="00473EFD" w:rsidRPr="00FE64D0" w:rsidRDefault="00473EFD" w:rsidP="0047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473EFD" w:rsidRPr="00FE64D0" w:rsidRDefault="00473EFD" w:rsidP="0047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473EFD" w:rsidRPr="00FE64D0" w:rsidRDefault="00473EFD" w:rsidP="00473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473EFD" w:rsidRPr="00FE64D0" w:rsidRDefault="00473EF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26476D" w:rsidRPr="00FE64D0" w:rsidRDefault="0026476D" w:rsidP="00473EFD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73EFD" w:rsidRPr="00FE64D0" w:rsidRDefault="0026476D" w:rsidP="00473EFD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>Квалификационные требования к претендентам для участия в конкурсе № 4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73EFD" w:rsidRPr="00FE64D0" w:rsidRDefault="00473EFD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2.1.Уровень профессионального образования: </w:t>
      </w:r>
      <w:proofErr w:type="gram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высшее</w:t>
      </w:r>
      <w:proofErr w:type="gramEnd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2.2.1</w:t>
      </w: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2.2.1.1.базовые: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государственного языка Российской Федерации (русского языка);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в области информационно-коммуникационных технологий;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2.2.1.2</w:t>
      </w: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системы.</w:t>
      </w:r>
      <w:proofErr w:type="gramEnd"/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бюджета и его социально-экономическая роль в обществе;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бюджетное регулирование и его основные методы;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и цели бюджетной политики;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понятие, объекты и субъекты бюджетного учета;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и виды бюджетной отчетности;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и состав бюджетной классификации;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и состав регистров бюджетного учета;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основы кассового исполнения бюджетов бюджетной системы Российской Федерации;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бюджетная классификация Российской Федерации и порядок ее применения.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основные бюджетные полномочия Российской Федерации;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составления проектов бюджетов;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рассмотрения и утверждения бюджетов;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исполнения бюджетов;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основные направления бюджетной </w:t>
      </w:r>
      <w:proofErr w:type="gram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финансовый год и плановый период;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порядок учета бюджетных и денежных обязательств получателей средств областного бюджета;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виды и структура отчетности по кассовому обслуживанию исполнения бюджетов бюджетной системы Российской Федерации;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основы кассового исполнения бюджетов бюджетной системы Российской Федерации;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правовые и организационные основы, субъекты национальной платежной системы;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требования к организации и функционированию платежных систем;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 xml:space="preserve">- основные принципы осуществления эмиссии и </w:t>
      </w:r>
      <w:proofErr w:type="spell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 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нормы права, правового акта, правоотношений и их признаки;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проекта нормативного правового акта;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понятие, процедура рассмотрения обращений граждан;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централизованная и смешанная формы ведения делопроизводства;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состав управленческих документов; общие требования к оформлению документов; формирование документального фонда организации.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2.2.1.3.</w:t>
      </w: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функциональные: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методы бюджетного планирования;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принципы бюджетного учета и отчетности.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2.2.2. умения: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2.2.2.1. базовые: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умение мыслить системно (стратегически);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умение планировать, рационально использовать служебное время и достигать результата;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коммуникативные умения;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умение управлять изменениями;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умение оперативно принимать и реализовывать управленческие решения;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2.2.2.3. функциональные: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разработка, рассмотрение и согласование проектов нормативных правовых актов и других документов;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официальных отзывов и замечаний на проекты нормативных правовых актов;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методических рекомендаций, разъяснений;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аналитических, информационных и других материалов;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организация и проведение мониторинга применения законодательства;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обоснований бюджетных ассигнований на планируемый период для государственного органа;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анализ эффективности и результативности расходования бюджетных средств;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разработка и формирование проектов прогнозов по организации бюджетного процесса в государственном органе;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проведение инвентаризации денежных средств, товарно-материальных ценностей, расчетов с поставщиками и подрядчиками.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2.2.2.4.</w:t>
      </w: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т.ч</w:t>
      </w:r>
      <w:proofErr w:type="spellEnd"/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организация и осуществление ведения бюджетного (бухгалтерского, казначейского) учета;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оценка эффективности государственных программ Ивановской области;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обобщение практики применения программно-целевых методов бюджетного планирования в Ивановской области;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составление годовой, квартальной, месячной и оперативной отчетности об исполнении областного бюджета;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формирования бюджетной отчетности по исполнению областного бюджета;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ведение бюджетного учета и отчетности в автоматизированных системах Департамента финансов Ивановской области;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 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ведение кассового плана исполнения областного бюджета;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ведения бюджетного учета по кассовому исполнению областного бюджета;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2.3. 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FE64D0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26476D" w:rsidRPr="00FE64D0" w:rsidRDefault="00FE64D0" w:rsidP="00FE64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26476D" w:rsidRPr="00FE64D0" w:rsidRDefault="0026476D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26476D" w:rsidRPr="00FE64D0" w:rsidRDefault="0026476D" w:rsidP="00244A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Квалификационные требования к претендентам для участия в конкурсе № 5</w:t>
      </w:r>
      <w:r w:rsidR="00FE64D0"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, 6</w:t>
      </w: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CF7F3C" w:rsidRPr="00FE64D0" w:rsidRDefault="00CF7F3C" w:rsidP="00CF7F3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F3C" w:rsidRPr="00FE64D0" w:rsidRDefault="00CF7F3C" w:rsidP="00CF7F3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4D0">
        <w:rPr>
          <w:rFonts w:ascii="Times New Roman" w:hAnsi="Times New Roman" w:cs="Times New Roman"/>
          <w:sz w:val="24"/>
          <w:szCs w:val="24"/>
        </w:rPr>
        <w:t>Уровень профессионального образования: 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CF7F3C" w:rsidRPr="00FE64D0" w:rsidRDefault="00CF7F3C" w:rsidP="00CF7F3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4D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FE64D0">
        <w:rPr>
          <w:rFonts w:ascii="Times New Roman" w:hAnsi="Times New Roman" w:cs="Times New Roman"/>
          <w:sz w:val="24"/>
          <w:szCs w:val="24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  </w:t>
      </w:r>
      <w:proofErr w:type="gramEnd"/>
    </w:p>
    <w:p w:rsidR="0065654D" w:rsidRPr="0065654D" w:rsidRDefault="00CF7F3C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4D0">
        <w:rPr>
          <w:rFonts w:ascii="Times New Roman" w:hAnsi="Times New Roman" w:cs="Times New Roman"/>
          <w:sz w:val="24"/>
          <w:szCs w:val="24"/>
        </w:rPr>
        <w:t>2.</w:t>
      </w:r>
      <w:r w:rsidRPr="00FE64D0">
        <w:rPr>
          <w:rFonts w:ascii="Times New Roman" w:hAnsi="Times New Roman" w:cs="Times New Roman"/>
          <w:sz w:val="24"/>
          <w:szCs w:val="24"/>
        </w:rPr>
        <w:tab/>
      </w:r>
      <w:r w:rsidR="0065654D" w:rsidRPr="0065654D">
        <w:rPr>
          <w:rFonts w:ascii="Times New Roman" w:hAnsi="Times New Roman" w:cs="Times New Roman"/>
          <w:sz w:val="24"/>
          <w:szCs w:val="24"/>
        </w:rPr>
        <w:t>2.1. Уровень профессионального образования: 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Pr="0065654D">
        <w:rPr>
          <w:rFonts w:ascii="Times New Roman" w:hAnsi="Times New Roman" w:cs="Times New Roman"/>
          <w:sz w:val="24"/>
          <w:szCs w:val="24"/>
        </w:rPr>
        <w:t xml:space="preserve">«Государственное и муниципальное управление», «Менеджмент», «Математика», «Экономика», «Финансы и кредит», «Оценка», «Юриспруденция», «Управление персоналом», «Бизнес-информатика», «Государственный аудит», «Экономика и управление», «Земельно-имущественные отношения»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 должностных обязанностей: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2.2.1. знания: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54D">
        <w:rPr>
          <w:rFonts w:ascii="Times New Roman" w:hAnsi="Times New Roman" w:cs="Times New Roman"/>
          <w:sz w:val="24"/>
          <w:szCs w:val="24"/>
        </w:rPr>
        <w:lastRenderedPageBreak/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лиц, государственных</w:t>
      </w:r>
      <w:proofErr w:type="gramEnd"/>
      <w:r w:rsidRPr="0065654D">
        <w:rPr>
          <w:rFonts w:ascii="Times New Roman" w:hAnsi="Times New Roman" w:cs="Times New Roman"/>
          <w:sz w:val="24"/>
          <w:szCs w:val="24"/>
        </w:rPr>
        <w:t xml:space="preserve"> унитарных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ценных бумаг, продажи государственного имущества,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осуществления корпоративного управления в компаниях с государственным участием: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способы анализа состояния и перспектив экономики региона,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прогнозирование, стратегическое планирование, национальное программирование: методология и практика,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организационно-экономические основы процедуры банкротства,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особенности управления акционерными обществами с государственным участием;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приватизации: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компетенция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планирование приватизации государственного имущества, прогнозный план приватизации государственного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порядок и способы приватизации государственного имущества,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особенности приватизации отдельных видов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понятие и состав государственной программы Российской Федерации «Управление </w:t>
      </w:r>
      <w:proofErr w:type="gramStart"/>
      <w:r w:rsidRPr="0065654D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65654D">
        <w:rPr>
          <w:rFonts w:ascii="Times New Roman" w:hAnsi="Times New Roman" w:cs="Times New Roman"/>
          <w:sz w:val="24"/>
          <w:szCs w:val="24"/>
        </w:rPr>
        <w:t xml:space="preserve"> имуществом»,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основы права собственности;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- виды и особенности государственных унитарных предприятий, особенности их </w:t>
      </w:r>
      <w:proofErr w:type="gramStart"/>
      <w:r w:rsidRPr="0065654D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65654D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2.2.1.3 функциональные: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54D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приватизации государственного имущества, осуществления корпоративного управления в компаниях с государственным участием, организации сделок с государственным имуществом</w:t>
      </w:r>
      <w:proofErr w:type="gramEnd"/>
      <w:r w:rsidRPr="0065654D">
        <w:rPr>
          <w:rFonts w:ascii="Times New Roman" w:hAnsi="Times New Roman" w:cs="Times New Roman"/>
          <w:sz w:val="24"/>
          <w:szCs w:val="24"/>
        </w:rPr>
        <w:t xml:space="preserve"> (в части организации купли-продажи имущества Ивановской области), регламентирующие статус, структуру, компетенцию, порядок организации и деятельности Департамента;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принципы предоставления государственных услуг;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требования к предоставлению государственных услуг;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порядок предоставления  государственных услуг в электронной форме;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lastRenderedPageBreak/>
        <w:t>понятие и принципы функционирования, назначение портала государственных услуг;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права заявителей при получении  государственных услуг;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обязанности государственных органов, предоставляющих государственные услуги;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стандарт предоставления  государственной услуги: требования и порядок разработки;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- система взаимодействия в рамках внутреннего и межведомственного электронного документооборота,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состав управленческих документов;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формирование документального фонда организаций;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приватизации: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понятие приватизации, правовые основы приватизации государственного имущества,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субъекты и объекты приватизации,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основные концепции и экономическое содержание приватизации государственного 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цели, задачи и принципы приватизации государственного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защита конкуренции, основные понятия, цели,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основные источники для размещения информации о приватизации государственного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ответственность субъектов приватизации государственного имущества;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- в области организации сделок с </w:t>
      </w:r>
      <w:proofErr w:type="gramStart"/>
      <w:r w:rsidRPr="0065654D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65654D">
        <w:rPr>
          <w:rFonts w:ascii="Times New Roman" w:hAnsi="Times New Roman" w:cs="Times New Roman"/>
          <w:sz w:val="24"/>
          <w:szCs w:val="24"/>
        </w:rPr>
        <w:t xml:space="preserve"> имуществом: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федеральные стандарты оценки,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порядок и сроки реализации имущества на торгах/без проведения торгов;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порядок проведения публичных торгов по реализации имущества,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обязанности организатора торгов, продавца,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основные источники для размещения информации о реализуемом имуществе,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распределение денежных средств от продажи соответствующих категорий имущества.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2.2.2. умения: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эффективно планировать, организовывать работу и контролировать ее выполнение (в период исполнения обязанностей начальника отдела);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оперативно принимать и реализовывать управленческие решения (в период исполнения обязанностей начальника отдела).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работа с электронным сервисом государственных услуг Федеральной службы государственной регистрации, кадастра и картографии,  веб-приложением «Публичная кадастровая карта»;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lastRenderedPageBreak/>
        <w:t>выдача документов по результатам предоставления государственной услуги;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ведение телефонных переговоров;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таблицами, использование справочно-правовых систем;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- навыки делового и профессионального общения.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специальности, направлению подготовки:  </w:t>
      </w:r>
    </w:p>
    <w:p w:rsidR="0065654D" w:rsidRPr="0065654D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CF7F3C" w:rsidRPr="00F4792C" w:rsidRDefault="0065654D" w:rsidP="006565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54D">
        <w:rPr>
          <w:rFonts w:ascii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65654D" w:rsidRDefault="0065654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30E" w:rsidRPr="00EF0534" w:rsidRDefault="00DA6F3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01623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563047" w:rsidRPr="003F6B43" w:rsidRDefault="00016236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E00F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CF7F3C" w:rsidRDefault="00CF7F3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</w:t>
      </w:r>
      <w:r w:rsidR="008B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934AFA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F7F3C">
        <w:rPr>
          <w:rFonts w:ascii="Times New Roman" w:hAnsi="Times New Roman" w:cs="Times New Roman"/>
          <w:b/>
          <w:sz w:val="24"/>
          <w:szCs w:val="24"/>
        </w:rPr>
        <w:t>2</w:t>
      </w:r>
      <w:r w:rsidR="00EA500B">
        <w:rPr>
          <w:rFonts w:ascii="Times New Roman" w:hAnsi="Times New Roman" w:cs="Times New Roman"/>
          <w:b/>
          <w:sz w:val="24"/>
          <w:szCs w:val="24"/>
        </w:rPr>
        <w:t>4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244A25">
        <w:rPr>
          <w:rFonts w:ascii="Times New Roman" w:hAnsi="Times New Roman" w:cs="Times New Roman"/>
          <w:b/>
          <w:sz w:val="24"/>
          <w:szCs w:val="24"/>
        </w:rPr>
        <w:t>1</w:t>
      </w:r>
      <w:r w:rsidR="00CF7F3C">
        <w:rPr>
          <w:rFonts w:ascii="Times New Roman" w:hAnsi="Times New Roman" w:cs="Times New Roman"/>
          <w:b/>
          <w:sz w:val="24"/>
          <w:szCs w:val="24"/>
        </w:rPr>
        <w:t>2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2019</w:t>
      </w:r>
      <w:r w:rsidRPr="00934AFA">
        <w:rPr>
          <w:rFonts w:ascii="Times New Roman" w:hAnsi="Times New Roman" w:cs="Times New Roman"/>
          <w:sz w:val="24"/>
          <w:szCs w:val="24"/>
        </w:rPr>
        <w:t>, дата</w:t>
      </w:r>
      <w:r w:rsidR="0030659D" w:rsidRPr="00934AFA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документов- </w:t>
      </w:r>
      <w:r w:rsidR="00B2730E" w:rsidRPr="00934AFA">
        <w:rPr>
          <w:rFonts w:ascii="Times New Roman" w:hAnsi="Times New Roman" w:cs="Times New Roman"/>
          <w:sz w:val="24"/>
          <w:szCs w:val="24"/>
        </w:rPr>
        <w:t xml:space="preserve">     </w:t>
      </w:r>
      <w:r w:rsidR="00EF0534" w:rsidRPr="009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F3C">
        <w:rPr>
          <w:rFonts w:ascii="Times New Roman" w:hAnsi="Times New Roman" w:cs="Times New Roman"/>
          <w:b/>
          <w:sz w:val="24"/>
          <w:szCs w:val="24"/>
        </w:rPr>
        <w:t>13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CF7F3C">
        <w:rPr>
          <w:rFonts w:ascii="Times New Roman" w:hAnsi="Times New Roman" w:cs="Times New Roman"/>
          <w:b/>
          <w:sz w:val="24"/>
          <w:szCs w:val="24"/>
        </w:rPr>
        <w:t>0</w:t>
      </w:r>
      <w:r w:rsidR="00244A25">
        <w:rPr>
          <w:rFonts w:ascii="Times New Roman" w:hAnsi="Times New Roman" w:cs="Times New Roman"/>
          <w:b/>
          <w:sz w:val="24"/>
          <w:szCs w:val="24"/>
        </w:rPr>
        <w:t>1</w:t>
      </w:r>
      <w:r w:rsidR="00E00FC2">
        <w:rPr>
          <w:rFonts w:ascii="Times New Roman" w:hAnsi="Times New Roman" w:cs="Times New Roman"/>
          <w:b/>
          <w:sz w:val="24"/>
          <w:szCs w:val="24"/>
        </w:rPr>
        <w:t>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</w:t>
      </w:r>
      <w:r w:rsidR="00CF7F3C">
        <w:rPr>
          <w:rFonts w:ascii="Times New Roman" w:hAnsi="Times New Roman" w:cs="Times New Roman"/>
          <w:b/>
          <w:sz w:val="24"/>
          <w:szCs w:val="24"/>
        </w:rPr>
        <w:t>20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6F68ED" w:rsidRPr="00934AFA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34AFA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934AF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4A25">
        <w:rPr>
          <w:rFonts w:ascii="Times New Roman" w:hAnsi="Times New Roman" w:cs="Times New Roman"/>
          <w:b/>
          <w:sz w:val="24"/>
          <w:szCs w:val="24"/>
        </w:rPr>
        <w:t>0</w:t>
      </w:r>
      <w:r w:rsidR="00EA500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244A25">
        <w:rPr>
          <w:rFonts w:ascii="Times New Roman" w:hAnsi="Times New Roman" w:cs="Times New Roman"/>
          <w:b/>
          <w:sz w:val="24"/>
          <w:szCs w:val="24"/>
        </w:rPr>
        <w:t>.</w:t>
      </w:r>
      <w:r w:rsidR="00CF7F3C">
        <w:rPr>
          <w:rFonts w:ascii="Times New Roman" w:hAnsi="Times New Roman" w:cs="Times New Roman"/>
          <w:b/>
          <w:sz w:val="24"/>
          <w:szCs w:val="24"/>
        </w:rPr>
        <w:t>02</w:t>
      </w:r>
      <w:r w:rsidR="00244A25">
        <w:rPr>
          <w:rFonts w:ascii="Times New Roman" w:hAnsi="Times New Roman" w:cs="Times New Roman"/>
          <w:b/>
          <w:sz w:val="24"/>
          <w:szCs w:val="24"/>
        </w:rPr>
        <w:t>.2</w:t>
      </w:r>
      <w:r w:rsidRPr="00934AFA">
        <w:rPr>
          <w:rFonts w:ascii="Times New Roman" w:hAnsi="Times New Roman" w:cs="Times New Roman"/>
          <w:b/>
          <w:sz w:val="24"/>
          <w:szCs w:val="24"/>
        </w:rPr>
        <w:t>0</w:t>
      </w:r>
      <w:r w:rsidR="00CF7F3C">
        <w:rPr>
          <w:rFonts w:ascii="Times New Roman" w:hAnsi="Times New Roman" w:cs="Times New Roman"/>
          <w:b/>
          <w:sz w:val="24"/>
          <w:szCs w:val="24"/>
        </w:rPr>
        <w:t>20</w:t>
      </w:r>
      <w:r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3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5F4"/>
    <w:rsid w:val="0023175B"/>
    <w:rsid w:val="00234E74"/>
    <w:rsid w:val="00236908"/>
    <w:rsid w:val="00243D25"/>
    <w:rsid w:val="00244A25"/>
    <w:rsid w:val="002504A0"/>
    <w:rsid w:val="002514FB"/>
    <w:rsid w:val="0026476D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9F0"/>
    <w:rsid w:val="009019D7"/>
    <w:rsid w:val="00901C16"/>
    <w:rsid w:val="00911FDA"/>
    <w:rsid w:val="00923860"/>
    <w:rsid w:val="00934AFA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F3DA8"/>
    <w:rsid w:val="00CF4333"/>
    <w:rsid w:val="00CF7F3C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856B6"/>
    <w:rsid w:val="00F86895"/>
    <w:rsid w:val="00F91FF8"/>
    <w:rsid w:val="00FE160E"/>
    <w:rsid w:val="00FE64D0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FA05B8EE93EDE3BF9E0EE449FA32CE14ECEBC4782FFE98646FE5A51F2841C9849E9272A583B81BA28F5B17EqAt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FBB83846E290F45F065E7015B86927251B912D56CD1A48C24EA8CEC0KBb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3FA05B8EE93EDE3BF9E0EE449FA32CE14ECEBC4782FFE98646FE5A51F2841C9849E9272A583B81BA28F5B17EqA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9F0F-BD4A-46D9-A310-A4D11885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5</cp:revision>
  <cp:lastPrinted>2019-12-20T09:50:00Z</cp:lastPrinted>
  <dcterms:created xsi:type="dcterms:W3CDTF">2019-12-18T13:02:00Z</dcterms:created>
  <dcterms:modified xsi:type="dcterms:W3CDTF">2019-12-20T09:51:00Z</dcterms:modified>
</cp:coreProperties>
</file>