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График проведения торгов в электронной форме декабрь 2019 – январь 2020 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АУКЦИОНЫ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В ЭЛЕКТРОННОЙ ФОРМЕ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 30 декабря 2019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26.11.2019 по 23.12.2019, срок окончания рассмотрения заявок 26.12.2019 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25.11.2019)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>
            <w:pPr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Нежилые здания (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здание стационара ЖОСУ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eastAsia="ru-RU"/>
              </w:rPr>
              <w:t>259,1, здание кухни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30,9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кв.м,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здание гаража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. 20,2 кв.м, здание котельной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. 45,9 кв.м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земельным участком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eastAsia="ru-RU"/>
              </w:rPr>
              <w:t>8825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u-RU"/>
              </w:rPr>
              <w:t>Ивановская область, Кинешемский район, д. Журихино, ул. Комсомольская, д. 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1 684 000,00,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з/у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956 000,00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84 200,00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336 800,00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аукцион -1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 30 декабря 2019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26.11.2019 по 23.12.2019, срок окончания рассмотрения заявок 26.12.2019 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25.11.2019)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>
            <w:pPr>
              <w:suppressLineNumbers/>
              <w:shd w:val="clear" w:color="auto" w:fill="FFFFFF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8"/>
              </w:rPr>
              <w:t>593,4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кв.м,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количество этажей: 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земельным участком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7697 кв.м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Ивановская область, Фурмановский район, г. Фурманов,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>ул. Дачная,     д. 43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2 122 000,00,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з/у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1 187 000,00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106 100,00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424 400,00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keepNext/>
        <w:numPr>
          <w:ilvl w:val="4"/>
          <w:numId w:val="0"/>
        </w:numPr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Продажа посредством публичного предложения в электронной форме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Торги 21 января 2020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13.12.2019 по 13.01.2020, срок окончания рассмотрения заявок 17.01.2020                                      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12.12.2019)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 цена продажи/ цена отсечения,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Шаг пониж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ния/шаг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вышения, 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Нежилые здания (гараж-изолятор,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29,6 кв.м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литера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конюшня,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155,9 кв.м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 Б) с земельным участком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3158 кв.м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обл., Лежневский район, п. Лежнево, ул. 1-я Шуйская, д. 51А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546 000,00/ 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273 000,00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54 600,00/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27 300,00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109 200,00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 – 1</w:t>
            </w:r>
          </w:p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Торги 2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  <w:t>7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января 2020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14.12.2019 по 17.01.2020, срок окончания рассмотрения заявок 23.01.2020                                      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13.12.2019)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 цена продажи/ цена отсечения,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Шаг пониж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ния/шаг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вышения, 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Нежилое здание (гараж,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. 138,8 кв.м, этаж: 1) с </w:t>
            </w:r>
            <w:r>
              <w:rPr>
                <w:rFonts w:ascii="Times New Roman" w:hAnsi="Times New Roman"/>
                <w:sz w:val="20"/>
                <w:szCs w:val="28"/>
              </w:rPr>
              <w:t>земельным участком 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. 1324 кв. м)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 xml:space="preserve">по     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адресу: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 xml:space="preserve">Ивановская область, Пучежский район,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8"/>
              </w:rPr>
              <w:t>учеж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8"/>
              </w:rPr>
              <w:t>, ул. Юрьевецкая, д. 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827 000,00/ 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413 500,00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82 700,00/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41 350,00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165 400,00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 – 1</w:t>
            </w:r>
          </w:p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Торги 27 января 2020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18.12.2019 по 17.01.2020, срок окончания рассмотрения заявок 27.01.2020                                      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17.12.2019)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 цена продажи/ цена отсечения,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Шаг пониж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ния/шаг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вышения, 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Нежилое здание (контора Савинского лесничества,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. 60,5 кв.м, этаж: 1) с </w:t>
            </w:r>
            <w:r>
              <w:rPr>
                <w:rFonts w:ascii="Times New Roman" w:hAnsi="Times New Roman"/>
                <w:sz w:val="20"/>
                <w:szCs w:val="28"/>
              </w:rPr>
              <w:t>земельным участком 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. 721 кв. м)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адресу: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>Ивановская область, Савинский район, п. Савино, ул. Ковровская, д. 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178 000,00/ 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89 000,00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17 800,00/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8 900,00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35 600,00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 – 1</w:t>
            </w:r>
          </w:p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val="en-US" w:eastAsia="ar-SA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Торги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03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февраля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2020</w:t>
      </w: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.12.2019 по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24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.01.2020, срок окончания рассмотрения заявок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.01.2020                                      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.12.2019)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 цена продажи/ цена отсечения,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Шаг пониж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ния/шаг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вышения, 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Нежилые здания (магазин,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. 316,2 кв.м, этаж: 1; строение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хозпостройки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6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 xml:space="preserve">. 43,2 кв.м, этаж: 1), оборудование (электрический котел, </w:t>
            </w:r>
            <w:r>
              <w:rPr>
                <w:rFonts w:ascii="Times New Roman" w:hAnsi="Times New Roman"/>
                <w:sz w:val="20"/>
                <w:szCs w:val="24"/>
              </w:rPr>
              <w:t>дата ввода в эксплуатацию 02.01.2008)</w:t>
            </w:r>
            <w:r>
              <w:rPr>
                <w:rFonts w:ascii="Times New Roman" w:hAnsi="Times New Roman"/>
                <w:sz w:val="20"/>
                <w:szCs w:val="26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8"/>
              </w:rPr>
              <w:t>земельным участком 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. 9374 кв. м)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адресу: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>Ивановская область, Вичугский район, д. Гаврилково, д. 103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1 586 800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 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793 400,00</w:t>
            </w:r>
          </w:p>
          <w:p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158 680,00/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79 340,00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7 360,00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 – 1</w:t>
            </w:r>
          </w:p>
          <w:p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en-US"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</w:p>
    <w:sectPr>
      <w:type w:val="continuous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3E4E-07F0-4B02-8145-4CAED753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User</cp:lastModifiedBy>
  <cp:revision>126</cp:revision>
  <cp:lastPrinted>2019-11-26T04:49:00Z</cp:lastPrinted>
  <dcterms:created xsi:type="dcterms:W3CDTF">2018-07-26T13:14:00Z</dcterms:created>
  <dcterms:modified xsi:type="dcterms:W3CDTF">2019-12-23T11:25:00Z</dcterms:modified>
</cp:coreProperties>
</file>